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C3F29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C3F29" w:rsidRDefault="004C3F29">
            <w:pPr>
              <w:pStyle w:val="a4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C3F29" w:rsidRDefault="004C3F29" w:rsidP="001B7A04">
            <w:pPr>
              <w:pStyle w:val="a4"/>
              <w:jc w:val="center"/>
            </w:pPr>
          </w:p>
        </w:tc>
      </w:tr>
    </w:tbl>
    <w:p w:rsidR="004C3F29" w:rsidRDefault="00591D6F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Должностной регламент</w:t>
      </w:r>
      <w:r>
        <w:rPr>
          <w:sz w:val="28"/>
          <w:szCs w:val="28"/>
        </w:rPr>
        <w:br/>
        <w:t xml:space="preserve"> </w:t>
      </w:r>
      <w:r w:rsidR="003D2759">
        <w:rPr>
          <w:sz w:val="28"/>
          <w:szCs w:val="28"/>
        </w:rPr>
        <w:t>государственного налогового инспектора</w:t>
      </w:r>
      <w:r>
        <w:rPr>
          <w:sz w:val="28"/>
          <w:szCs w:val="28"/>
        </w:rPr>
        <w:br/>
      </w:r>
      <w:r>
        <w:rPr>
          <w:b/>
          <w:bCs/>
          <w:sz w:val="28"/>
          <w:szCs w:val="28"/>
        </w:rPr>
        <w:t xml:space="preserve">отдела  регистрации и учета налогоплательщиков </w:t>
      </w:r>
    </w:p>
    <w:p w:rsidR="004C3F29" w:rsidRDefault="00591D6F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Межрайонной ИФНС России № 24 по Санкт-Петербургу</w:t>
      </w:r>
    </w:p>
    <w:p w:rsidR="004C3F29" w:rsidRDefault="004C3F29"/>
    <w:p w:rsidR="004C3F29" w:rsidRDefault="00591D6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4C3F29" w:rsidRDefault="004C3F29">
      <w:pPr>
        <w:ind w:firstLine="720"/>
        <w:jc w:val="both"/>
      </w:pPr>
    </w:p>
    <w:p w:rsidR="004C3F29" w:rsidRDefault="00591D6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F3698D">
        <w:rPr>
          <w:sz w:val="26"/>
          <w:szCs w:val="26"/>
        </w:rPr>
        <w:t>государственного налогового инспектора</w:t>
      </w:r>
      <w:r>
        <w:rPr>
          <w:sz w:val="26"/>
          <w:szCs w:val="26"/>
        </w:rPr>
        <w:t xml:space="preserve"> отдела регистрации и учета налогоплательщиков Межрайонной ИФНС России № 24 по Санкт-Петербургу (далее</w:t>
      </w:r>
      <w:r w:rsidR="00F3698D">
        <w:rPr>
          <w:sz w:val="26"/>
          <w:szCs w:val="26"/>
        </w:rPr>
        <w:t xml:space="preserve"> </w:t>
      </w:r>
      <w:r>
        <w:rPr>
          <w:sz w:val="26"/>
          <w:szCs w:val="26"/>
        </w:rPr>
        <w:t>–</w:t>
      </w:r>
      <w:r w:rsidR="00F3698D">
        <w:rPr>
          <w:sz w:val="26"/>
          <w:szCs w:val="26"/>
        </w:rPr>
        <w:t xml:space="preserve"> государственный налоговый инспектор</w:t>
      </w:r>
      <w:r>
        <w:rPr>
          <w:sz w:val="26"/>
          <w:szCs w:val="26"/>
        </w:rPr>
        <w:t>) относится к старшей группе должностей гражданской службы категории "обеспечивающие специалисты".</w:t>
      </w:r>
    </w:p>
    <w:p w:rsidR="004C3F29" w:rsidRDefault="00591D6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11-4-4-089</w:t>
      </w:r>
    </w:p>
    <w:p w:rsidR="004C3F29" w:rsidRDefault="00591D6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Pr="00CD339F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D339F" w:rsidRPr="00CD339F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CD339F">
        <w:rPr>
          <w:rFonts w:ascii="Times New Roman" w:hAnsi="Times New Roman" w:cs="Times New Roman"/>
          <w:sz w:val="26"/>
          <w:szCs w:val="26"/>
        </w:rPr>
        <w:t xml:space="preserve"> отдела регистрации и учета налогоплательщиков: регулирование налоговой деятельности.</w:t>
      </w:r>
    </w:p>
    <w:p w:rsidR="004C3F29" w:rsidRDefault="00591D6F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3. Вид профессиональной служебной деятельности гражданского служащего: </w:t>
      </w:r>
      <w:r>
        <w:rPr>
          <w:rFonts w:eastAsia="Calibri"/>
          <w:sz w:val="26"/>
          <w:szCs w:val="26"/>
          <w:lang w:eastAsia="en-US"/>
        </w:rPr>
        <w:t>Администрирование вопросов правильности исчисления, полноты и своевременности уплаты налогов и сборов.</w:t>
      </w:r>
    </w:p>
    <w:p w:rsidR="004C3F29" w:rsidRDefault="00591D6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Назначение на должность и освобождение от должности  </w:t>
      </w:r>
      <w:r w:rsidR="00CD339F">
        <w:rPr>
          <w:sz w:val="26"/>
          <w:szCs w:val="26"/>
        </w:rPr>
        <w:t>государственного налогового инспектора</w:t>
      </w:r>
      <w:r>
        <w:rPr>
          <w:sz w:val="26"/>
          <w:szCs w:val="26"/>
        </w:rPr>
        <w:t xml:space="preserve"> осуществляются приказом Межрайонной ИФНС России № 24 по Санкт-Петербургу (далее - Инспекция).</w:t>
      </w:r>
    </w:p>
    <w:p w:rsidR="004C3F29" w:rsidRDefault="00591D6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CD339F">
        <w:rPr>
          <w:sz w:val="26"/>
          <w:szCs w:val="26"/>
        </w:rPr>
        <w:t>Государственный налоговый инспектор</w:t>
      </w:r>
      <w:r>
        <w:rPr>
          <w:sz w:val="26"/>
          <w:szCs w:val="26"/>
        </w:rPr>
        <w:t xml:space="preserve">  непосредственно подчиняется начальнику отдела.</w:t>
      </w:r>
    </w:p>
    <w:p w:rsidR="004C3F29" w:rsidRDefault="00591D6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 по специальности</w:t>
      </w:r>
    </w:p>
    <w:p w:rsidR="004C3F29" w:rsidRDefault="004C3F29">
      <w:pPr>
        <w:ind w:firstLine="720"/>
        <w:jc w:val="both"/>
      </w:pPr>
    </w:p>
    <w:p w:rsidR="004C3F29" w:rsidRDefault="00591D6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Для замещения должности </w:t>
      </w:r>
      <w:r w:rsidR="00CD339F">
        <w:rPr>
          <w:sz w:val="26"/>
          <w:szCs w:val="26"/>
        </w:rPr>
        <w:t>государственного налогового инспектора</w:t>
      </w:r>
      <w:r>
        <w:rPr>
          <w:sz w:val="26"/>
          <w:szCs w:val="26"/>
        </w:rPr>
        <w:t xml:space="preserve"> устанавливаются следующие требования:</w:t>
      </w:r>
    </w:p>
    <w:p w:rsidR="004C3F29" w:rsidRDefault="00591D6F">
      <w:pPr>
        <w:tabs>
          <w:tab w:val="left" w:pos="720"/>
        </w:tabs>
        <w:ind w:firstLine="567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6.1. Наличие профессионального образования</w:t>
      </w:r>
      <w:r>
        <w:rPr>
          <w:sz w:val="26"/>
          <w:szCs w:val="26"/>
        </w:rPr>
        <w:t xml:space="preserve"> соответствующего направлению деятельности отдела.</w:t>
      </w:r>
    </w:p>
    <w:p w:rsidR="004C3F29" w:rsidRDefault="00591D6F">
      <w:pPr>
        <w:ind w:firstLine="567"/>
        <w:jc w:val="both"/>
        <w:rPr>
          <w:rFonts w:eastAsia="Calibri"/>
          <w:spacing w:val="-2"/>
          <w:sz w:val="26"/>
          <w:szCs w:val="26"/>
          <w:lang w:eastAsia="en-US"/>
        </w:rPr>
      </w:pPr>
      <w:r>
        <w:rPr>
          <w:rFonts w:eastAsia="Calibri"/>
          <w:spacing w:val="-2"/>
          <w:sz w:val="26"/>
          <w:szCs w:val="26"/>
          <w:lang w:eastAsia="en-US"/>
        </w:rPr>
        <w:t>6.2. </w:t>
      </w:r>
      <w:proofErr w:type="gramStart"/>
      <w:r>
        <w:rPr>
          <w:rFonts w:eastAsia="Calibri"/>
          <w:spacing w:val="-2"/>
          <w:sz w:val="26"/>
          <w:szCs w:val="26"/>
          <w:lang w:eastAsia="en-US"/>
        </w:rPr>
        <w:t xml:space="preserve">Наличие базовых знаний: </w:t>
      </w:r>
      <w:r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>
          <w:rPr>
            <w:rFonts w:eastAsia="Calibri"/>
            <w:sz w:val="26"/>
            <w:szCs w:val="26"/>
            <w:lang w:eastAsia="en-US"/>
          </w:rPr>
          <w:t>Конституции</w:t>
        </w:r>
      </w:hyperlink>
      <w:r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9" w:history="1">
        <w:r>
          <w:rPr>
            <w:rFonts w:eastAsia="Calibri"/>
            <w:sz w:val="26"/>
            <w:szCs w:val="26"/>
            <w:lang w:eastAsia="en-US"/>
          </w:rPr>
          <w:t>закона</w:t>
        </w:r>
      </w:hyperlink>
      <w:r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>
          <w:rPr>
            <w:rFonts w:eastAsia="Calibri"/>
            <w:sz w:val="26"/>
            <w:szCs w:val="26"/>
            <w:lang w:eastAsia="en-US"/>
          </w:rPr>
          <w:t>закона</w:t>
        </w:r>
      </w:hyperlink>
      <w:r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>
          <w:rPr>
            <w:rFonts w:eastAsia="Calibri"/>
            <w:sz w:val="26"/>
            <w:szCs w:val="26"/>
            <w:lang w:eastAsia="en-US"/>
          </w:rPr>
          <w:t>закона</w:t>
        </w:r>
      </w:hyperlink>
      <w:r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</w:t>
      </w:r>
      <w:proofErr w:type="gramEnd"/>
      <w:r>
        <w:rPr>
          <w:rFonts w:eastAsia="Calibri"/>
          <w:sz w:val="26"/>
          <w:szCs w:val="26"/>
          <w:lang w:eastAsia="en-US"/>
        </w:rPr>
        <w:t xml:space="preserve"> в области информационно-коммуникационных технологий</w:t>
      </w:r>
      <w:r>
        <w:rPr>
          <w:rFonts w:eastAsia="Calibri"/>
          <w:spacing w:val="-2"/>
          <w:sz w:val="26"/>
          <w:szCs w:val="26"/>
          <w:lang w:eastAsia="en-US"/>
        </w:rPr>
        <w:t>.</w:t>
      </w:r>
    </w:p>
    <w:p w:rsidR="004C3F29" w:rsidRDefault="00591D6F">
      <w:pPr>
        <w:widowControl w:val="0"/>
        <w:ind w:left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6.3. Наличие профессиональных знаний:</w:t>
      </w:r>
    </w:p>
    <w:p w:rsidR="004C3F29" w:rsidRDefault="003D2C81" w:rsidP="003D2C81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6.3.1. В сфере законодательства Российской Федерации: Налогового </w:t>
      </w:r>
      <w:hyperlink r:id="rId12" w:history="1">
        <w:proofErr w:type="gramStart"/>
        <w:r>
          <w:rPr>
            <w:rFonts w:eastAsia="Calibri"/>
            <w:sz w:val="26"/>
            <w:szCs w:val="26"/>
            <w:lang w:eastAsia="en-US"/>
          </w:rPr>
          <w:t>кодекс</w:t>
        </w:r>
        <w:proofErr w:type="gramEnd"/>
      </w:hyperlink>
      <w:r>
        <w:rPr>
          <w:rFonts w:eastAsia="Calibri"/>
          <w:sz w:val="26"/>
          <w:szCs w:val="26"/>
          <w:lang w:eastAsia="en-US"/>
        </w:rPr>
        <w:t xml:space="preserve">а Российской Федерации; Бюджетного </w:t>
      </w:r>
      <w:hyperlink r:id="rId13" w:history="1">
        <w:r>
          <w:rPr>
            <w:rFonts w:eastAsia="Calibri"/>
            <w:sz w:val="26"/>
            <w:szCs w:val="26"/>
            <w:lang w:eastAsia="en-US"/>
          </w:rPr>
          <w:t>кодекс</w:t>
        </w:r>
      </w:hyperlink>
      <w:r>
        <w:rPr>
          <w:rFonts w:eastAsia="Calibri"/>
          <w:sz w:val="26"/>
          <w:szCs w:val="26"/>
          <w:lang w:eastAsia="en-US"/>
        </w:rPr>
        <w:t xml:space="preserve">а Российской Федерации; </w:t>
      </w:r>
      <w:r>
        <w:rPr>
          <w:sz w:val="26"/>
          <w:szCs w:val="26"/>
        </w:rPr>
        <w:t xml:space="preserve">Гражданского кодекса Российской Федерации; </w:t>
      </w:r>
      <w:hyperlink r:id="rId14" w:history="1">
        <w:r>
          <w:rPr>
            <w:sz w:val="26"/>
            <w:szCs w:val="26"/>
          </w:rPr>
          <w:t>Кодекс</w:t>
        </w:r>
      </w:hyperlink>
      <w:r>
        <w:rPr>
          <w:sz w:val="26"/>
          <w:szCs w:val="26"/>
        </w:rPr>
        <w:t xml:space="preserve">а Российской Федерации об административных правонарушениях от 30 декабря 2001 г. N 195-ФЗ; </w:t>
      </w:r>
      <w:r>
        <w:rPr>
          <w:rFonts w:eastAsia="Calibri"/>
          <w:sz w:val="26"/>
          <w:szCs w:val="26"/>
          <w:lang w:eastAsia="en-US"/>
        </w:rPr>
        <w:t xml:space="preserve">Федерального </w:t>
      </w:r>
      <w:hyperlink r:id="rId15" w:history="1">
        <w:r>
          <w:rPr>
            <w:rFonts w:eastAsia="Calibri"/>
            <w:sz w:val="26"/>
            <w:szCs w:val="26"/>
            <w:lang w:eastAsia="en-US"/>
          </w:rPr>
          <w:t>закон</w:t>
        </w:r>
      </w:hyperlink>
      <w:r>
        <w:rPr>
          <w:rFonts w:eastAsia="Calibri"/>
          <w:sz w:val="26"/>
          <w:szCs w:val="26"/>
          <w:lang w:eastAsia="en-US"/>
        </w:rPr>
        <w:t xml:space="preserve">а от 8 августа </w:t>
      </w:r>
      <w:r>
        <w:rPr>
          <w:rFonts w:eastAsia="Calibri"/>
          <w:sz w:val="26"/>
          <w:szCs w:val="26"/>
          <w:lang w:eastAsia="en-US"/>
        </w:rPr>
        <w:lastRenderedPageBreak/>
        <w:t xml:space="preserve">2001 г. N 129-ФЗ "О государственной регистрации юридических лиц и индивидуальных предпринимателей"; Федерального </w:t>
      </w:r>
      <w:hyperlink r:id="rId16" w:history="1">
        <w:proofErr w:type="gramStart"/>
        <w:r>
          <w:rPr>
            <w:rFonts w:eastAsia="Calibri"/>
            <w:sz w:val="26"/>
            <w:szCs w:val="26"/>
            <w:lang w:eastAsia="en-US"/>
          </w:rPr>
          <w:t>закон</w:t>
        </w:r>
        <w:proofErr w:type="gramEnd"/>
      </w:hyperlink>
      <w:r>
        <w:rPr>
          <w:rFonts w:eastAsia="Calibri"/>
          <w:sz w:val="26"/>
          <w:szCs w:val="26"/>
          <w:lang w:eastAsia="en-US"/>
        </w:rPr>
        <w:t xml:space="preserve">а от 8 февраля 1998 г. N 14-ФЗ "Об обществах с ограниченной ответственностью"; Федерального </w:t>
      </w:r>
      <w:hyperlink r:id="rId17" w:history="1">
        <w:r>
          <w:rPr>
            <w:rFonts w:eastAsia="Calibri"/>
            <w:sz w:val="26"/>
            <w:szCs w:val="26"/>
            <w:lang w:eastAsia="en-US"/>
          </w:rPr>
          <w:t>закон</w:t>
        </w:r>
      </w:hyperlink>
      <w:r>
        <w:rPr>
          <w:rFonts w:eastAsia="Calibri"/>
          <w:sz w:val="26"/>
          <w:szCs w:val="26"/>
          <w:lang w:eastAsia="en-US"/>
        </w:rPr>
        <w:t xml:space="preserve">а от 26 декабря 1995 г. N 208-ФЗ "Об акционерных обществах"; Федерального </w:t>
      </w:r>
      <w:hyperlink r:id="rId18" w:history="1">
        <w:r>
          <w:rPr>
            <w:rFonts w:eastAsia="Calibri"/>
            <w:sz w:val="26"/>
            <w:szCs w:val="26"/>
            <w:lang w:eastAsia="en-US"/>
          </w:rPr>
          <w:t>закон</w:t>
        </w:r>
      </w:hyperlink>
      <w:r>
        <w:rPr>
          <w:rFonts w:eastAsia="Calibri"/>
          <w:sz w:val="26"/>
          <w:szCs w:val="26"/>
          <w:lang w:eastAsia="en-US"/>
        </w:rPr>
        <w:t xml:space="preserve">а от 27 июля 2010 г. N 210-ФЗ "Об организации предоставления государственных и муниципальных услуг"; </w:t>
      </w:r>
      <w:r>
        <w:rPr>
          <w:sz w:val="26"/>
          <w:szCs w:val="26"/>
        </w:rPr>
        <w:t xml:space="preserve">Федерального </w:t>
      </w:r>
      <w:hyperlink r:id="rId19" w:history="1">
        <w:proofErr w:type="gramStart"/>
        <w:r>
          <w:rPr>
            <w:sz w:val="26"/>
            <w:szCs w:val="26"/>
          </w:rPr>
          <w:t>закон</w:t>
        </w:r>
        <w:proofErr w:type="gramEnd"/>
      </w:hyperlink>
      <w:r>
        <w:rPr>
          <w:sz w:val="26"/>
          <w:szCs w:val="26"/>
        </w:rPr>
        <w:t xml:space="preserve">а от 10 декабря 2003 г. N 173-ФЗ "О валютном регулировании и валютном контроле"; </w:t>
      </w:r>
      <w:r>
        <w:rPr>
          <w:rFonts w:eastAsia="Calibri"/>
          <w:sz w:val="26"/>
          <w:szCs w:val="26"/>
          <w:lang w:eastAsia="en-US"/>
        </w:rPr>
        <w:t xml:space="preserve">Федерального </w:t>
      </w:r>
      <w:hyperlink r:id="rId20" w:history="1">
        <w:r>
          <w:rPr>
            <w:rFonts w:eastAsia="Calibri"/>
            <w:sz w:val="26"/>
            <w:szCs w:val="26"/>
            <w:lang w:eastAsia="en-US"/>
          </w:rPr>
          <w:t>закон</w:t>
        </w:r>
      </w:hyperlink>
      <w:r>
        <w:rPr>
          <w:rFonts w:eastAsia="Calibri"/>
          <w:sz w:val="26"/>
          <w:szCs w:val="26"/>
          <w:lang w:eastAsia="en-US"/>
        </w:rPr>
        <w:t xml:space="preserve">а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 </w:t>
      </w:r>
      <w:hyperlink r:id="rId21" w:history="1">
        <w:r>
          <w:rPr>
            <w:sz w:val="26"/>
            <w:szCs w:val="26"/>
          </w:rPr>
          <w:t>постановление</w:t>
        </w:r>
      </w:hyperlink>
      <w:proofErr w:type="gramStart"/>
      <w:r>
        <w:rPr>
          <w:sz w:val="26"/>
          <w:szCs w:val="26"/>
        </w:rPr>
        <w:t>м</w:t>
      </w:r>
      <w:proofErr w:type="gramEnd"/>
      <w:r>
        <w:rPr>
          <w:sz w:val="26"/>
          <w:szCs w:val="26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 </w:t>
      </w:r>
      <w:hyperlink r:id="rId22" w:history="1">
        <w:r>
          <w:rPr>
            <w:rFonts w:eastAsia="Calibri"/>
            <w:sz w:val="26"/>
            <w:szCs w:val="26"/>
            <w:lang w:eastAsia="en-US"/>
          </w:rPr>
          <w:t>постановление</w:t>
        </w:r>
      </w:hyperlink>
      <w:proofErr w:type="gramStart"/>
      <w:r>
        <w:rPr>
          <w:rFonts w:eastAsia="Calibri"/>
          <w:sz w:val="26"/>
          <w:szCs w:val="26"/>
          <w:lang w:eastAsia="en-US"/>
        </w:rPr>
        <w:t>м</w:t>
      </w:r>
      <w:proofErr w:type="gramEnd"/>
      <w:r>
        <w:rPr>
          <w:rFonts w:eastAsia="Calibri"/>
          <w:sz w:val="26"/>
          <w:szCs w:val="26"/>
          <w:lang w:eastAsia="en-US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 </w:t>
      </w:r>
      <w:hyperlink r:id="rId23" w:history="1">
        <w:r>
          <w:rPr>
            <w:sz w:val="26"/>
            <w:szCs w:val="26"/>
          </w:rPr>
          <w:t>постановление</w:t>
        </w:r>
      </w:hyperlink>
      <w:proofErr w:type="gramStart"/>
      <w:r>
        <w:rPr>
          <w:sz w:val="26"/>
          <w:szCs w:val="26"/>
        </w:rPr>
        <w:t>м</w:t>
      </w:r>
      <w:proofErr w:type="gramEnd"/>
      <w:r>
        <w:rPr>
          <w:sz w:val="26"/>
          <w:szCs w:val="26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 </w:t>
      </w:r>
      <w:hyperlink r:id="rId24" w:history="1">
        <w:r>
          <w:rPr>
            <w:rFonts w:eastAsia="Calibri"/>
            <w:sz w:val="26"/>
            <w:szCs w:val="26"/>
            <w:lang w:eastAsia="en-US"/>
          </w:rPr>
          <w:t>постановление</w:t>
        </w:r>
      </w:hyperlink>
      <w:proofErr w:type="gramStart"/>
      <w:r>
        <w:rPr>
          <w:rFonts w:eastAsia="Calibri"/>
          <w:sz w:val="26"/>
          <w:szCs w:val="26"/>
          <w:lang w:eastAsia="en-US"/>
        </w:rPr>
        <w:t>м</w:t>
      </w:r>
      <w:proofErr w:type="gramEnd"/>
      <w:r>
        <w:rPr>
          <w:rFonts w:eastAsia="Calibri"/>
          <w:sz w:val="26"/>
          <w:szCs w:val="26"/>
          <w:lang w:eastAsia="en-US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 </w:t>
      </w:r>
      <w:hyperlink r:id="rId25" w:history="1">
        <w:proofErr w:type="gramStart"/>
        <w:r>
          <w:rPr>
            <w:sz w:val="26"/>
            <w:szCs w:val="26"/>
          </w:rPr>
          <w:t>приказ</w:t>
        </w:r>
      </w:hyperlink>
      <w:r>
        <w:rPr>
          <w:sz w:val="26"/>
          <w:szCs w:val="26"/>
        </w:rPr>
        <w:t xml:space="preserve">ом Минфина России от 8 апреля 2005 г. N 55н "О порядке постановки на учет налогоплательщиков налога на игорный бизнес", </w:t>
      </w:r>
      <w:hyperlink r:id="rId26" w:history="1">
        <w:r>
          <w:rPr>
            <w:sz w:val="26"/>
            <w:szCs w:val="26"/>
          </w:rPr>
          <w:t>приказ</w:t>
        </w:r>
      </w:hyperlink>
      <w:r>
        <w:rPr>
          <w:sz w:val="26"/>
          <w:szCs w:val="26"/>
        </w:rPr>
        <w:t>ом Минфина России от 22 марта 2019 г. N 47н "Об утверждении особенностей учета в налоговых органах крупнейших налогоплательщиков и о признании утратившим силу приказа министерства финансов Российской Федерации от 11 июля 2005г № 85н";</w:t>
      </w:r>
      <w:proofErr w:type="gramEnd"/>
      <w:r>
        <w:rPr>
          <w:sz w:val="26"/>
          <w:szCs w:val="26"/>
        </w:rPr>
        <w:t xml:space="preserve"> </w:t>
      </w:r>
      <w:hyperlink r:id="rId27" w:history="1">
        <w:r>
          <w:rPr>
            <w:rFonts w:eastAsia="Calibri"/>
            <w:sz w:val="26"/>
            <w:szCs w:val="26"/>
            <w:lang w:eastAsia="en-US"/>
          </w:rPr>
          <w:t>приказ</w:t>
        </w:r>
      </w:hyperlink>
      <w:r>
        <w:rPr>
          <w:rFonts w:eastAsia="Calibri"/>
          <w:sz w:val="26"/>
          <w:szCs w:val="26"/>
          <w:lang w:eastAsia="en-US"/>
        </w:rPr>
        <w:t xml:space="preserve">ом Минфина России от 29 декабря 2020 г. N 329н "Об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предпринимателей"; </w:t>
      </w:r>
      <w:hyperlink r:id="rId28" w:history="1">
        <w:r>
          <w:rPr>
            <w:rFonts w:eastAsia="Calibri"/>
            <w:sz w:val="26"/>
            <w:szCs w:val="26"/>
            <w:lang w:eastAsia="en-US"/>
          </w:rPr>
          <w:t>приказ</w:t>
        </w:r>
      </w:hyperlink>
      <w:r>
        <w:rPr>
          <w:rFonts w:eastAsia="Calibri"/>
          <w:sz w:val="26"/>
          <w:szCs w:val="26"/>
          <w:lang w:eastAsia="en-US"/>
        </w:rPr>
        <w:t xml:space="preserve">ом Минфина России от 22 июня 2017 г. N 99н "Об утверждении Порядка ведения Единого государственного реестра налогоплательщиков и о </w:t>
      </w:r>
      <w:r>
        <w:rPr>
          <w:sz w:val="26"/>
          <w:szCs w:val="26"/>
        </w:rPr>
        <w:t>признании утратившими силу приказов министерства финансов Российской Федерации от 30 сентября 2010г № 116н и от 7 сентября 2011г № 106н</w:t>
      </w:r>
      <w:r>
        <w:rPr>
          <w:rFonts w:eastAsia="Calibri"/>
          <w:sz w:val="26"/>
          <w:szCs w:val="26"/>
          <w:lang w:eastAsia="en-US"/>
        </w:rPr>
        <w:t xml:space="preserve">"; </w:t>
      </w:r>
      <w:proofErr w:type="gramStart"/>
      <w:r>
        <w:rPr>
          <w:rFonts w:eastAsia="Calibri"/>
          <w:sz w:val="26"/>
          <w:szCs w:val="26"/>
          <w:lang w:eastAsia="en-US"/>
        </w:rPr>
        <w:t>приказом ФНС России от 10 декабря 2019г №ММВ-7-14/627</w:t>
      </w:r>
      <w:r w:rsidRPr="005C7008">
        <w:rPr>
          <w:rFonts w:eastAsia="Calibri"/>
          <w:sz w:val="26"/>
          <w:szCs w:val="26"/>
          <w:lang w:eastAsia="en-US"/>
        </w:rPr>
        <w:t>@</w:t>
      </w:r>
      <w:r>
        <w:rPr>
          <w:rFonts w:eastAsia="Calibri"/>
          <w:sz w:val="26"/>
          <w:szCs w:val="26"/>
          <w:lang w:eastAsia="en-US"/>
        </w:rPr>
        <w:t xml:space="preserve">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 </w:t>
      </w:r>
      <w:hyperlink r:id="rId29" w:history="1">
        <w:r>
          <w:rPr>
            <w:sz w:val="26"/>
            <w:szCs w:val="26"/>
          </w:rPr>
          <w:t>приказ</w:t>
        </w:r>
      </w:hyperlink>
      <w:r>
        <w:rPr>
          <w:sz w:val="26"/>
          <w:szCs w:val="26"/>
        </w:rPr>
        <w:t>ом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rFonts w:eastAsia="Calibri"/>
          <w:sz w:val="26"/>
          <w:szCs w:val="26"/>
          <w:lang w:eastAsia="en-US"/>
        </w:rPr>
        <w:t>приказом ФНС России от 19 декабря 2019г №ММВ-7-14/640</w:t>
      </w:r>
      <w:r w:rsidRPr="005C7008">
        <w:rPr>
          <w:rFonts w:eastAsia="Calibri"/>
          <w:sz w:val="26"/>
          <w:szCs w:val="26"/>
          <w:lang w:eastAsia="en-US"/>
        </w:rPr>
        <w:t>@</w:t>
      </w:r>
      <w:r>
        <w:rPr>
          <w:rFonts w:eastAsia="Calibri"/>
          <w:sz w:val="26"/>
          <w:szCs w:val="26"/>
          <w:lang w:eastAsia="en-US"/>
        </w:rPr>
        <w:t xml:space="preserve">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</w:t>
      </w:r>
      <w:r>
        <w:rPr>
          <w:rFonts w:eastAsia="Calibri"/>
          <w:sz w:val="26"/>
          <w:szCs w:val="26"/>
          <w:lang w:eastAsia="en-US"/>
        </w:rPr>
        <w:lastRenderedPageBreak/>
        <w:t>реестре юридических лиц и Едином государственном реестре индивидуальных предпринимателей"; приказом ФНС России от 29 июня 2012г №ММВ-7-6/435</w:t>
      </w:r>
      <w:r w:rsidRPr="005C7008">
        <w:rPr>
          <w:rFonts w:eastAsia="Calibri"/>
          <w:sz w:val="26"/>
          <w:szCs w:val="26"/>
          <w:lang w:eastAsia="en-US"/>
        </w:rPr>
        <w:t>@</w:t>
      </w:r>
      <w:r>
        <w:rPr>
          <w:rFonts w:eastAsia="Calibri"/>
          <w:sz w:val="26"/>
          <w:szCs w:val="26"/>
          <w:lang w:eastAsia="en-US"/>
        </w:rPr>
        <w:t xml:space="preserve"> "Об утверждении порядка и условий присвоения, применения, а также изменения идентификационного номера налогоплательщика";</w:t>
      </w:r>
      <w:proofErr w:type="gramEnd"/>
      <w:r>
        <w:rPr>
          <w:rFonts w:eastAsia="Calibri"/>
          <w:sz w:val="26"/>
          <w:szCs w:val="26"/>
          <w:lang w:eastAsia="en-US"/>
        </w:rPr>
        <w:t xml:space="preserve"> </w:t>
      </w:r>
      <w:hyperlink r:id="rId30" w:history="1">
        <w:r>
          <w:rPr>
            <w:rFonts w:eastAsia="Calibri"/>
            <w:sz w:val="26"/>
            <w:szCs w:val="26"/>
            <w:lang w:eastAsia="en-US"/>
          </w:rPr>
          <w:t>приказ</w:t>
        </w:r>
      </w:hyperlink>
      <w:r>
        <w:rPr>
          <w:rFonts w:eastAsia="Calibri"/>
          <w:sz w:val="26"/>
          <w:szCs w:val="26"/>
          <w:lang w:eastAsia="en-US"/>
        </w:rPr>
        <w:t xml:space="preserve">ом ФНС России от 12 сентября 2016 г. N ММВ-7-14/481@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признании утратившими силу отдельных приказов и отдельных положений приказов Федеральной налоговой службы"; </w:t>
      </w:r>
      <w:hyperlink r:id="rId31" w:history="1">
        <w:r>
          <w:rPr>
            <w:rFonts w:eastAsia="Calibri"/>
            <w:sz w:val="26"/>
            <w:szCs w:val="26"/>
            <w:lang w:eastAsia="en-US"/>
          </w:rPr>
          <w:t>приказ</w:t>
        </w:r>
      </w:hyperlink>
      <w:r>
        <w:rPr>
          <w:rFonts w:eastAsia="Calibri"/>
          <w:sz w:val="26"/>
          <w:szCs w:val="26"/>
          <w:lang w:eastAsia="en-US"/>
        </w:rPr>
        <w:t xml:space="preserve"> Минфина России от 28 мая 2020 г. N ЕД-7-14/354@ "Об утверждении форм и формата сообщений банка налоговому органу, предусмотренных пунктом 1.1 статьи 86 Налогового кодекса Российской Федерации, в электронной форме"; Федерального </w:t>
      </w:r>
      <w:hyperlink r:id="rId32" w:history="1">
        <w:proofErr w:type="gramStart"/>
        <w:r>
          <w:rPr>
            <w:rFonts w:eastAsia="Calibri"/>
            <w:sz w:val="26"/>
            <w:szCs w:val="26"/>
            <w:lang w:eastAsia="en-US"/>
          </w:rPr>
          <w:t>закон</w:t>
        </w:r>
        <w:proofErr w:type="gramEnd"/>
      </w:hyperlink>
      <w:r>
        <w:rPr>
          <w:rFonts w:eastAsia="Calibri"/>
          <w:sz w:val="26"/>
          <w:szCs w:val="26"/>
          <w:lang w:eastAsia="en-US"/>
        </w:rPr>
        <w:t xml:space="preserve"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33" w:history="1">
        <w:proofErr w:type="gramStart"/>
        <w:r>
          <w:rPr>
            <w:rFonts w:eastAsia="Calibri"/>
            <w:sz w:val="26"/>
            <w:szCs w:val="26"/>
            <w:lang w:eastAsia="en-US"/>
          </w:rPr>
          <w:t>приказ</w:t>
        </w:r>
      </w:hyperlink>
      <w:r>
        <w:rPr>
          <w:rFonts w:eastAsia="Calibri"/>
          <w:sz w:val="26"/>
          <w:szCs w:val="26"/>
          <w:lang w:eastAsia="en-US"/>
        </w:rPr>
        <w:t xml:space="preserve">ом ФНС России от </w:t>
      </w:r>
      <w:r>
        <w:rPr>
          <w:color w:val="000000"/>
          <w:sz w:val="26"/>
          <w:szCs w:val="26"/>
        </w:rPr>
        <w:t>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 и налоговых агентов о действующих налогах, сборах и страховых взносах, 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>
        <w:rPr>
          <w:color w:val="000000"/>
          <w:sz w:val="26"/>
          <w:szCs w:val="26"/>
        </w:rPr>
        <w:t xml:space="preserve"> </w:t>
      </w:r>
      <w:proofErr w:type="gramStart"/>
      <w:r>
        <w:rPr>
          <w:color w:val="000000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</w:t>
      </w:r>
      <w:r w:rsidR="00591D6F">
        <w:rPr>
          <w:rFonts w:eastAsia="Calibri"/>
          <w:sz w:val="26"/>
          <w:szCs w:val="26"/>
          <w:lang w:eastAsia="en-US"/>
        </w:rPr>
        <w:t xml:space="preserve"> </w:t>
      </w:r>
      <w:proofErr w:type="gramEnd"/>
    </w:p>
    <w:p w:rsidR="004C3F29" w:rsidRDefault="00F3698D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>Государственный налоговый инспектор</w:t>
      </w:r>
      <w:r w:rsidR="00591D6F">
        <w:rPr>
          <w:rFonts w:eastAsia="Calibri"/>
          <w:sz w:val="26"/>
          <w:szCs w:val="26"/>
          <w:lang w:eastAsia="en-US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C3F29" w:rsidRDefault="00591D6F">
      <w:pPr>
        <w:autoSpaceDE w:val="0"/>
        <w:autoSpaceDN w:val="0"/>
        <w:adjustRightInd w:val="0"/>
        <w:ind w:firstLine="283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6.3.2. </w:t>
      </w:r>
      <w:proofErr w:type="gramStart"/>
      <w:r>
        <w:rPr>
          <w:rFonts w:eastAsia="Calibri"/>
          <w:sz w:val="26"/>
          <w:szCs w:val="26"/>
          <w:lang w:eastAsia="en-US"/>
        </w:rPr>
        <w:t>Иные профессиональные знания: основы экономики, финансов и кредита, бухгалтерского и налогового учета; основы налогообложения;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</w:t>
      </w:r>
      <w:proofErr w:type="gramEnd"/>
      <w:r>
        <w:rPr>
          <w:rFonts w:eastAsia="Calibri"/>
          <w:sz w:val="26"/>
          <w:szCs w:val="26"/>
          <w:lang w:eastAsia="en-US"/>
        </w:rPr>
        <w:t xml:space="preserve">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 порядок предоставления сведений, содержащихся в ЕГРЮЛ, ЕГРИП, ЕГРН, РАФП, реестре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налогоплательщиками.</w:t>
      </w:r>
    </w:p>
    <w:p w:rsidR="004C3F29" w:rsidRDefault="00591D6F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pacing w:val="-2"/>
          <w:sz w:val="26"/>
          <w:szCs w:val="26"/>
          <w:lang w:eastAsia="en-US"/>
        </w:rPr>
        <w:t>6.4. </w:t>
      </w:r>
      <w:proofErr w:type="gramStart"/>
      <w:r>
        <w:rPr>
          <w:rFonts w:eastAsia="Calibri"/>
          <w:spacing w:val="-2"/>
          <w:sz w:val="26"/>
          <w:szCs w:val="26"/>
          <w:lang w:eastAsia="en-US"/>
        </w:rPr>
        <w:t xml:space="preserve">Наличие функциональных знаний: </w:t>
      </w:r>
      <w:r>
        <w:rPr>
          <w:rFonts w:eastAsia="Calibri"/>
          <w:sz w:val="26"/>
          <w:szCs w:val="26"/>
          <w:lang w:eastAsia="en-US"/>
        </w:rPr>
        <w:t xml:space="preserve">понятие нормы права, нормативного правового акта, правоотношений и их признаков;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</w:t>
      </w:r>
      <w:r>
        <w:rPr>
          <w:rFonts w:eastAsia="Calibri"/>
          <w:sz w:val="26"/>
          <w:szCs w:val="26"/>
          <w:lang w:eastAsia="en-US"/>
        </w:rPr>
        <w:lastRenderedPageBreak/>
        <w:t>ведения делопроизводства;</w:t>
      </w:r>
      <w:proofErr w:type="gramEnd"/>
      <w:r>
        <w:rPr>
          <w:rFonts w:eastAsia="Calibri"/>
          <w:sz w:val="26"/>
          <w:szCs w:val="26"/>
          <w:lang w:eastAsia="en-US"/>
        </w:rPr>
        <w:t xml:space="preserve"> система взаимодействия в рамках внутриведомственного и межведомственного электронного документооборота.</w:t>
      </w:r>
    </w:p>
    <w:p w:rsidR="004C3F29" w:rsidRDefault="00591D6F">
      <w:pPr>
        <w:widowControl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выполнять ее; коммуникативные умения.</w:t>
      </w:r>
    </w:p>
    <w:p w:rsidR="004C3F29" w:rsidRDefault="00591D6F">
      <w:pPr>
        <w:autoSpaceDE w:val="0"/>
        <w:autoSpaceDN w:val="0"/>
        <w:adjustRightInd w:val="0"/>
        <w:ind w:firstLine="283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6.6. Наличие профессиональных умений: осуществлять государственную регистрацию и учет физических лиц, юридических лиц, индивидуальных предпринимателей и фермерских хозяйств (КФК);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 учет сведений о банковских счетах и по </w:t>
      </w:r>
      <w:proofErr w:type="gramStart"/>
      <w:r>
        <w:rPr>
          <w:rFonts w:eastAsia="Calibri"/>
          <w:sz w:val="26"/>
          <w:szCs w:val="26"/>
          <w:lang w:eastAsia="en-US"/>
        </w:rPr>
        <w:t>контролю за</w:t>
      </w:r>
      <w:proofErr w:type="gramEnd"/>
      <w:r>
        <w:rPr>
          <w:rFonts w:eastAsia="Calibri"/>
          <w:sz w:val="26"/>
          <w:szCs w:val="26"/>
          <w:lang w:eastAsia="en-US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4C3F29" w:rsidRDefault="00591D6F">
      <w:pPr>
        <w:autoSpaceDE w:val="0"/>
        <w:autoSpaceDN w:val="0"/>
        <w:adjustRightInd w:val="0"/>
        <w:ind w:firstLine="283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6.7. Наличие функциональных умений: выполнения поставленных руководством задач;  эффективное планирование служебного времени, анализ и прогнозирование деятельности в порученной сфере; 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почтой. </w:t>
      </w:r>
    </w:p>
    <w:p w:rsidR="004C3F29" w:rsidRDefault="00591D6F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4C3F29" w:rsidRDefault="004C3F29">
      <w:pPr>
        <w:ind w:firstLine="720"/>
        <w:jc w:val="center"/>
        <w:rPr>
          <w:sz w:val="28"/>
          <w:szCs w:val="28"/>
        </w:rPr>
      </w:pPr>
    </w:p>
    <w:p w:rsidR="004C3F29" w:rsidRDefault="00591D6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 Основные права и обязанности </w:t>
      </w:r>
      <w:r w:rsidR="00CD339F">
        <w:rPr>
          <w:sz w:val="26"/>
          <w:szCs w:val="26"/>
        </w:rPr>
        <w:t>государственного налогового инспектора</w:t>
      </w:r>
      <w:r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4" w:history="1">
        <w:r>
          <w:rPr>
            <w:rStyle w:val="aa"/>
            <w:b w:val="0"/>
            <w:color w:val="auto"/>
            <w:sz w:val="26"/>
            <w:szCs w:val="26"/>
          </w:rPr>
          <w:t>статьями 14</w:t>
        </w:r>
      </w:hyperlink>
      <w:r>
        <w:rPr>
          <w:sz w:val="26"/>
          <w:szCs w:val="26"/>
        </w:rPr>
        <w:t xml:space="preserve">, </w:t>
      </w:r>
      <w:hyperlink r:id="rId35" w:history="1">
        <w:r>
          <w:rPr>
            <w:rStyle w:val="aa"/>
            <w:b w:val="0"/>
            <w:color w:val="auto"/>
            <w:sz w:val="26"/>
            <w:szCs w:val="26"/>
          </w:rPr>
          <w:t>15</w:t>
        </w:r>
      </w:hyperlink>
      <w:r>
        <w:rPr>
          <w:sz w:val="26"/>
          <w:szCs w:val="26"/>
        </w:rPr>
        <w:t xml:space="preserve">, </w:t>
      </w:r>
      <w:hyperlink r:id="rId36" w:history="1">
        <w:r>
          <w:rPr>
            <w:rStyle w:val="aa"/>
            <w:b w:val="0"/>
            <w:color w:val="auto"/>
            <w:sz w:val="26"/>
            <w:szCs w:val="26"/>
          </w:rPr>
          <w:t>17</w:t>
        </w:r>
      </w:hyperlink>
      <w:r>
        <w:rPr>
          <w:sz w:val="26"/>
          <w:szCs w:val="26"/>
        </w:rPr>
        <w:t xml:space="preserve">, </w:t>
      </w:r>
      <w:hyperlink r:id="rId37" w:history="1">
        <w:r>
          <w:rPr>
            <w:rStyle w:val="aa"/>
            <w:b w:val="0"/>
            <w:color w:val="auto"/>
            <w:sz w:val="26"/>
            <w:szCs w:val="26"/>
          </w:rPr>
          <w:t>18</w:t>
        </w:r>
      </w:hyperlink>
      <w:r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6"/>
            <w:szCs w:val="26"/>
          </w:rPr>
          <w:t>2004 г</w:t>
        </w:r>
      </w:smartTag>
      <w:r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4C3F29" w:rsidRDefault="00591D6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 В целях реализации задач и </w:t>
      </w:r>
      <w:proofErr w:type="gramStart"/>
      <w:r>
        <w:rPr>
          <w:sz w:val="26"/>
          <w:szCs w:val="26"/>
        </w:rPr>
        <w:t xml:space="preserve">функций, возложенных на отдел регистрации и учета налогоплательщиков </w:t>
      </w:r>
      <w:r w:rsidR="00CD339F">
        <w:rPr>
          <w:sz w:val="26"/>
          <w:szCs w:val="26"/>
        </w:rPr>
        <w:t>государственный налоговый инспектор</w:t>
      </w:r>
      <w:r>
        <w:rPr>
          <w:sz w:val="26"/>
          <w:szCs w:val="26"/>
        </w:rPr>
        <w:t xml:space="preserve"> обязан</w:t>
      </w:r>
      <w:proofErr w:type="gramEnd"/>
      <w:r>
        <w:rPr>
          <w:sz w:val="26"/>
          <w:szCs w:val="26"/>
        </w:rPr>
        <w:t>:</w:t>
      </w:r>
    </w:p>
    <w:p w:rsidR="004C3F29" w:rsidRDefault="00591D6F">
      <w:pPr>
        <w:pStyle w:val="10"/>
        <w:numPr>
          <w:ilvl w:val="0"/>
          <w:numId w:val="2"/>
        </w:numPr>
        <w:tabs>
          <w:tab w:val="left" w:pos="0"/>
          <w:tab w:val="left" w:pos="851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en-US"/>
        </w:rPr>
        <w:t>строго выполнять обязанности государственного служащего, определенные статьей 15 Федерального закона от 27 июля 2004 года № 79-ФЗ «О государственной гражданской службе Российской Федерации»;</w:t>
      </w:r>
    </w:p>
    <w:p w:rsidR="004C3F29" w:rsidRDefault="00591D6F">
      <w:pPr>
        <w:pStyle w:val="10"/>
        <w:numPr>
          <w:ilvl w:val="0"/>
          <w:numId w:val="2"/>
        </w:numPr>
        <w:tabs>
          <w:tab w:val="left" w:pos="0"/>
          <w:tab w:val="left" w:pos="851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 xml:space="preserve">осуществлять прием, подготовку и выдачу документов по  учету налогоплательщиков </w:t>
      </w:r>
      <w:r>
        <w:rPr>
          <w:rFonts w:ascii="Times New Roman" w:hAnsi="Times New Roman"/>
          <w:bCs/>
          <w:sz w:val="26"/>
          <w:szCs w:val="26"/>
        </w:rPr>
        <w:t>с выдачей необходимых документов в соответствии с действующим законодательством (Свидетельства, Уведомления, информационные письма);</w:t>
      </w:r>
    </w:p>
    <w:p w:rsidR="004C3F29" w:rsidRDefault="00591D6F">
      <w:pPr>
        <w:pStyle w:val="10"/>
        <w:numPr>
          <w:ilvl w:val="0"/>
          <w:numId w:val="2"/>
        </w:numPr>
        <w:tabs>
          <w:tab w:val="left" w:pos="0"/>
          <w:tab w:val="left" w:pos="851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предоставлять информацию из ЕГРН по запросам правоохранительных органов, прочих организаций, граждан;</w:t>
      </w:r>
    </w:p>
    <w:p w:rsidR="004C3F29" w:rsidRDefault="00591D6F">
      <w:pPr>
        <w:pStyle w:val="10"/>
        <w:numPr>
          <w:ilvl w:val="0"/>
          <w:numId w:val="2"/>
        </w:numPr>
        <w:tabs>
          <w:tab w:val="left" w:pos="0"/>
          <w:tab w:val="left" w:pos="851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осуществлять мероприятия по обработке и подготовке ответов на обращения физических и юридических лиц;</w:t>
      </w:r>
    </w:p>
    <w:p w:rsidR="004C3F29" w:rsidRDefault="00591D6F">
      <w:pPr>
        <w:pStyle w:val="10"/>
        <w:numPr>
          <w:ilvl w:val="0"/>
          <w:numId w:val="2"/>
        </w:numPr>
        <w:tabs>
          <w:tab w:val="left" w:pos="0"/>
          <w:tab w:val="left" w:pos="851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осуществлять контроль информации об открытии (закрытии) счетов налогоплательщиков в банковских учреждениях, поступающей от банков;</w:t>
      </w:r>
    </w:p>
    <w:p w:rsidR="004C3F29" w:rsidRDefault="00591D6F">
      <w:pPr>
        <w:pStyle w:val="10"/>
        <w:numPr>
          <w:ilvl w:val="0"/>
          <w:numId w:val="2"/>
        </w:numPr>
        <w:tabs>
          <w:tab w:val="left" w:pos="0"/>
          <w:tab w:val="left" w:pos="851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осуществлять мероприятия по актуализации персональных данных физических лиц;</w:t>
      </w:r>
    </w:p>
    <w:p w:rsidR="004C3F29" w:rsidRDefault="00591D6F">
      <w:pPr>
        <w:pStyle w:val="10"/>
        <w:numPr>
          <w:ilvl w:val="0"/>
          <w:numId w:val="2"/>
        </w:numPr>
        <w:shd w:val="clear" w:color="auto" w:fill="FFFFFF"/>
        <w:tabs>
          <w:tab w:val="left" w:pos="0"/>
          <w:tab w:val="left" w:pos="851"/>
        </w:tabs>
        <w:ind w:left="0" w:firstLine="56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организовывать работу по обеспечению порядка учета, обращения, хранения и сдачи в архив документов, содержащих служебную информацию ограниченного распространения, (далее ДСП-документы);</w:t>
      </w:r>
    </w:p>
    <w:p w:rsidR="004C3F29" w:rsidRDefault="00591D6F">
      <w:pPr>
        <w:pStyle w:val="10"/>
        <w:numPr>
          <w:ilvl w:val="0"/>
          <w:numId w:val="2"/>
        </w:numPr>
        <w:shd w:val="clear" w:color="auto" w:fill="FFFFFF"/>
        <w:tabs>
          <w:tab w:val="left" w:pos="0"/>
          <w:tab w:val="left" w:pos="851"/>
        </w:tabs>
        <w:ind w:left="0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 xml:space="preserve">осуществлять мероприятия по исключению из ЕГРЮЛ недействующих юридических лиц, а также исключению из ЕГРЮЛ юридических лиц в связи с </w:t>
      </w:r>
      <w:r>
        <w:rPr>
          <w:rFonts w:ascii="Times New Roman" w:hAnsi="Times New Roman"/>
          <w:sz w:val="26"/>
          <w:szCs w:val="26"/>
        </w:rPr>
        <w:t>наличием в ЕГРЮЛ сведений о недостоверности</w:t>
      </w:r>
      <w:r>
        <w:rPr>
          <w:rFonts w:ascii="Times New Roman" w:hAnsi="Times New Roman"/>
          <w:iCs/>
          <w:sz w:val="26"/>
          <w:szCs w:val="26"/>
        </w:rPr>
        <w:t>;</w:t>
      </w:r>
    </w:p>
    <w:p w:rsidR="004C3F29" w:rsidRDefault="00591D6F">
      <w:pPr>
        <w:pStyle w:val="10"/>
        <w:numPr>
          <w:ilvl w:val="0"/>
          <w:numId w:val="2"/>
        </w:numPr>
        <w:shd w:val="clear" w:color="auto" w:fill="FFFFFF"/>
        <w:tabs>
          <w:tab w:val="left" w:pos="0"/>
          <w:tab w:val="left" w:pos="851"/>
        </w:tabs>
        <w:ind w:left="0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осуществлять мероприятия по исключению из ЕГРИП индивидуальных предпринимателей;</w:t>
      </w:r>
    </w:p>
    <w:p w:rsidR="004C3F29" w:rsidRDefault="00591D6F">
      <w:pPr>
        <w:pStyle w:val="10"/>
        <w:numPr>
          <w:ilvl w:val="0"/>
          <w:numId w:val="2"/>
        </w:numPr>
        <w:shd w:val="clear" w:color="auto" w:fill="FFFFFF"/>
        <w:tabs>
          <w:tab w:val="left" w:pos="0"/>
          <w:tab w:val="left" w:pos="851"/>
        </w:tabs>
        <w:ind w:left="0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нести ответственность за документы, находящиеся в инспекции, поступающие от налогоплательщиков по своему участку, за сохранность служебного удостоверения работника Федеральной налоговой службы;</w:t>
      </w:r>
    </w:p>
    <w:p w:rsidR="004C3F29" w:rsidRDefault="00591D6F">
      <w:pPr>
        <w:pStyle w:val="10"/>
        <w:numPr>
          <w:ilvl w:val="0"/>
          <w:numId w:val="2"/>
        </w:numPr>
        <w:shd w:val="clear" w:color="auto" w:fill="FFFFFF"/>
        <w:tabs>
          <w:tab w:val="left" w:pos="0"/>
          <w:tab w:val="left" w:pos="851"/>
        </w:tabs>
        <w:ind w:left="0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осуществлять мероприятия по проверке достоверности сведений о юридических лицах, занесенных в ЕГРЮЛ;</w:t>
      </w:r>
    </w:p>
    <w:p w:rsidR="004C3F29" w:rsidRDefault="00591D6F">
      <w:pPr>
        <w:pStyle w:val="10"/>
        <w:numPr>
          <w:ilvl w:val="0"/>
          <w:numId w:val="2"/>
        </w:numPr>
        <w:shd w:val="clear" w:color="auto" w:fill="FFFFFF"/>
        <w:tabs>
          <w:tab w:val="left" w:pos="0"/>
          <w:tab w:val="left" w:pos="851"/>
        </w:tabs>
        <w:ind w:left="0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осуществлять приём и регистрацию Уведомлений от юридических и физических лиц-резидентов при открытии (закрытии) счетов в банках, находящихся за пределами РФ с вводом информации в ЕГРН с ведением журналов учёта;</w:t>
      </w:r>
    </w:p>
    <w:p w:rsidR="004C3F29" w:rsidRDefault="00591D6F">
      <w:pPr>
        <w:pStyle w:val="10"/>
        <w:numPr>
          <w:ilvl w:val="0"/>
          <w:numId w:val="2"/>
        </w:numPr>
        <w:shd w:val="clear" w:color="auto" w:fill="FFFFFF"/>
        <w:tabs>
          <w:tab w:val="left" w:pos="0"/>
          <w:tab w:val="left" w:pos="851"/>
        </w:tabs>
        <w:ind w:left="0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4C3F29" w:rsidRDefault="00591D6F">
      <w:pPr>
        <w:pStyle w:val="10"/>
        <w:numPr>
          <w:ilvl w:val="0"/>
          <w:numId w:val="2"/>
        </w:numPr>
        <w:shd w:val="clear" w:color="auto" w:fill="FFFFFF"/>
        <w:tabs>
          <w:tab w:val="left" w:pos="0"/>
          <w:tab w:val="left" w:pos="851"/>
        </w:tabs>
        <w:ind w:left="0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подготовка информации о налогоплательщиках для предъявления исков в судебные органы о  признании недействительной государственной регистрации юридического лица;</w:t>
      </w:r>
    </w:p>
    <w:p w:rsidR="004C3F29" w:rsidRDefault="00591D6F">
      <w:pPr>
        <w:pStyle w:val="10"/>
        <w:numPr>
          <w:ilvl w:val="0"/>
          <w:numId w:val="2"/>
        </w:numPr>
        <w:shd w:val="clear" w:color="auto" w:fill="FFFFFF"/>
        <w:tabs>
          <w:tab w:val="left" w:pos="0"/>
          <w:tab w:val="left" w:pos="851"/>
        </w:tabs>
        <w:ind w:left="0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изучать программные разработки, поступающие из вычислительного центра УФНС России по Санкт-Петербургу по профилю работы отдела регистрации и учета налогоплательщиков;</w:t>
      </w:r>
    </w:p>
    <w:p w:rsidR="004C3F29" w:rsidRDefault="00591D6F">
      <w:pPr>
        <w:pStyle w:val="10"/>
        <w:numPr>
          <w:ilvl w:val="0"/>
          <w:numId w:val="2"/>
        </w:numPr>
        <w:shd w:val="clear" w:color="auto" w:fill="FFFFFF"/>
        <w:tabs>
          <w:tab w:val="left" w:pos="0"/>
          <w:tab w:val="left" w:pos="851"/>
        </w:tabs>
        <w:ind w:left="0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знать и постоянно повышать уровень знаний по практике применения действующего законодательства в сфере учета плательщиков по всем направлениям работы отдела;</w:t>
      </w:r>
    </w:p>
    <w:p w:rsidR="004C3F29" w:rsidRDefault="00591D6F">
      <w:pPr>
        <w:pStyle w:val="10"/>
        <w:numPr>
          <w:ilvl w:val="0"/>
          <w:numId w:val="2"/>
        </w:numPr>
        <w:shd w:val="clear" w:color="auto" w:fill="FFFFFF"/>
        <w:tabs>
          <w:tab w:val="left" w:pos="0"/>
          <w:tab w:val="left" w:pos="851"/>
        </w:tabs>
        <w:ind w:left="0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консультировать по всем возникающим производственным вопросам инспекторов отдела;</w:t>
      </w:r>
    </w:p>
    <w:p w:rsidR="004C3F29" w:rsidRDefault="00591D6F">
      <w:pPr>
        <w:pStyle w:val="10"/>
        <w:numPr>
          <w:ilvl w:val="0"/>
          <w:numId w:val="2"/>
        </w:numPr>
        <w:shd w:val="clear" w:color="auto" w:fill="FFFFFF"/>
        <w:tabs>
          <w:tab w:val="left" w:pos="0"/>
          <w:tab w:val="left" w:pos="851"/>
        </w:tabs>
        <w:ind w:left="0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привлекать налогоплательщиков к налоговой и административной ответственности за непредставление в установленный срок сведений в соответствии с пунктом 2 статьи 23 Налогового кодекса, в соответствии со статьей 346.28 Налогового кодекса;</w:t>
      </w:r>
    </w:p>
    <w:p w:rsidR="004C3F29" w:rsidRDefault="00591D6F">
      <w:pPr>
        <w:pStyle w:val="10"/>
        <w:numPr>
          <w:ilvl w:val="0"/>
          <w:numId w:val="2"/>
        </w:numPr>
        <w:shd w:val="clear" w:color="auto" w:fill="FFFFFF"/>
        <w:tabs>
          <w:tab w:val="left" w:pos="0"/>
          <w:tab w:val="left" w:pos="851"/>
        </w:tabs>
        <w:ind w:left="0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привлекать </w:t>
      </w:r>
      <w:r>
        <w:rPr>
          <w:rFonts w:ascii="Times New Roman" w:eastAsiaTheme="minorHAnsi" w:hAnsi="Times New Roman"/>
          <w:bCs/>
          <w:sz w:val="26"/>
          <w:szCs w:val="26"/>
          <w:lang w:eastAsia="en-US"/>
        </w:rPr>
        <w:t>органы, учреждения, организации и должностные лица</w:t>
      </w:r>
      <w:r>
        <w:rPr>
          <w:rFonts w:ascii="Times New Roman" w:hAnsi="Times New Roman"/>
          <w:sz w:val="26"/>
          <w:szCs w:val="26"/>
        </w:rPr>
        <w:t xml:space="preserve"> к налоговой и административной ответственности за непредставление в установленный срок сведений в соответствии со статьей 85 Налогового кодекса;</w:t>
      </w:r>
    </w:p>
    <w:p w:rsidR="004C3F29" w:rsidRDefault="00591D6F">
      <w:pPr>
        <w:pStyle w:val="10"/>
        <w:numPr>
          <w:ilvl w:val="0"/>
          <w:numId w:val="2"/>
        </w:numPr>
        <w:shd w:val="clear" w:color="auto" w:fill="FFFFFF"/>
        <w:tabs>
          <w:tab w:val="left" w:pos="0"/>
          <w:tab w:val="left" w:pos="851"/>
        </w:tabs>
        <w:ind w:left="0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строго соблюдать требования по обращению с информационными ресурсами, содержащими сведения, составляющие служебную тайну;</w:t>
      </w:r>
    </w:p>
    <w:p w:rsidR="004C3F29" w:rsidRDefault="00591D6F">
      <w:pPr>
        <w:pStyle w:val="10"/>
        <w:numPr>
          <w:ilvl w:val="0"/>
          <w:numId w:val="2"/>
        </w:numPr>
        <w:shd w:val="clear" w:color="auto" w:fill="FFFFFF"/>
        <w:tabs>
          <w:tab w:val="left" w:pos="0"/>
          <w:tab w:val="left" w:pos="851"/>
        </w:tabs>
        <w:ind w:left="0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выполнять все поручения начальника отдела по вопросам организации работ и представления отчетов;</w:t>
      </w:r>
    </w:p>
    <w:p w:rsidR="004C3F29" w:rsidRDefault="00591D6F">
      <w:pPr>
        <w:pStyle w:val="10"/>
        <w:shd w:val="clear" w:color="auto" w:fill="FFFFFF"/>
        <w:tabs>
          <w:tab w:val="left" w:pos="0"/>
          <w:tab w:val="left" w:pos="851"/>
        </w:tabs>
        <w:ind w:lef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осуществлять внутренний контроль в соответствии с утвержденными картами внутреннего контроля отдела регистрации и учета налогоплательщиков.</w:t>
      </w:r>
    </w:p>
    <w:p w:rsidR="004C3F29" w:rsidRDefault="00591D6F">
      <w:pPr>
        <w:pStyle w:val="10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9. </w:t>
      </w:r>
      <w:r w:rsidRPr="00CD339F">
        <w:rPr>
          <w:rFonts w:ascii="Times New Roman" w:hAnsi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CD339F" w:rsidRPr="00CD339F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Pr="00CD339F">
        <w:rPr>
          <w:rFonts w:ascii="Times New Roman" w:hAnsi="Times New Roman"/>
          <w:sz w:val="26"/>
          <w:szCs w:val="26"/>
        </w:rPr>
        <w:t xml:space="preserve">  имеет право:</w:t>
      </w:r>
    </w:p>
    <w:p w:rsidR="004C3F29" w:rsidRDefault="00591D6F">
      <w:pPr>
        <w:pStyle w:val="10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 необходимом для выполнения своих должностных обязанностей;</w:t>
      </w:r>
    </w:p>
    <w:p w:rsidR="004C3F29" w:rsidRDefault="00591D6F">
      <w:pPr>
        <w:pStyle w:val="10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4C3F29" w:rsidRDefault="00591D6F">
      <w:pPr>
        <w:pStyle w:val="10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4C3F29" w:rsidRDefault="00591D6F">
      <w:pPr>
        <w:pStyle w:val="10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участвовать по своей инициативе в конкурсе на замещение вакантной государственной должности государственной службы; </w:t>
      </w:r>
    </w:p>
    <w:p w:rsidR="004C3F29" w:rsidRDefault="00591D6F">
      <w:pPr>
        <w:pStyle w:val="10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участвовать в обсуждении текущих и перспективных планов работы;</w:t>
      </w:r>
    </w:p>
    <w:p w:rsidR="004C3F29" w:rsidRDefault="00591D6F">
      <w:pPr>
        <w:pStyle w:val="10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принимать участие в совещаниях по обсуждению вопросов, связанных с направлением деятельности отдела;</w:t>
      </w:r>
    </w:p>
    <w:p w:rsidR="004C3F29" w:rsidRDefault="00591D6F">
      <w:pPr>
        <w:pStyle w:val="10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требовать в установленном порядке от начальников отделов и других должностных лиц инспекции представления материалов, сведений, необходимых для реализации возложенных на него обязанностей;</w:t>
      </w:r>
    </w:p>
    <w:p w:rsidR="004C3F29" w:rsidRDefault="00591D6F">
      <w:pPr>
        <w:pStyle w:val="10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-  представительствовать от имени отдела (инспекции) по вопросам, входящим в круг его обязанностей в территориальных налоговых органах и других организаций.</w:t>
      </w:r>
    </w:p>
    <w:p w:rsidR="004C3F29" w:rsidRDefault="00591D6F">
      <w:pPr>
        <w:pStyle w:val="10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10. </w:t>
      </w:r>
      <w:proofErr w:type="gramStart"/>
      <w:r w:rsidR="00CD339F" w:rsidRPr="00CD339F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Pr="00CD339F">
        <w:rPr>
          <w:rFonts w:ascii="Times New Roman" w:hAnsi="Times New Roman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</w:t>
      </w:r>
      <w:r>
        <w:rPr>
          <w:rFonts w:ascii="Times New Roman" w:hAnsi="Times New Roman"/>
          <w:sz w:val="26"/>
          <w:szCs w:val="26"/>
        </w:rPr>
        <w:t xml:space="preserve"> 30 сентября 2004 года  № 506, Положением о Межрайонной ИФНС России № 24 по Санкт-Петербургу (далее – Инспекция), утвержденным руководителем Управления, приказами (распоряжениями) ФНС России от 09.10.2015 г., приказами Управления.</w:t>
      </w:r>
      <w:proofErr w:type="gramEnd"/>
    </w:p>
    <w:p w:rsidR="004C3F29" w:rsidRDefault="00591D6F">
      <w:pPr>
        <w:pStyle w:val="10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11. </w:t>
      </w:r>
      <w:r w:rsidR="00CD339F" w:rsidRPr="00CD339F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Pr="00CD339F">
        <w:rPr>
          <w:rFonts w:ascii="Times New Roman" w:hAnsi="Times New Roman"/>
          <w:sz w:val="26"/>
          <w:szCs w:val="26"/>
        </w:rPr>
        <w:t xml:space="preserve"> 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38" w:history="1">
        <w:r w:rsidRPr="00CD339F">
          <w:rPr>
            <w:rStyle w:val="aa"/>
            <w:rFonts w:ascii="Times New Roman" w:hAnsi="Times New Roman"/>
            <w:b w:val="0"/>
            <w:color w:val="auto"/>
            <w:sz w:val="26"/>
            <w:szCs w:val="26"/>
          </w:rPr>
          <w:t>законодательством</w:t>
        </w:r>
      </w:hyperlink>
      <w:r>
        <w:rPr>
          <w:rFonts w:ascii="Times New Roman" w:hAnsi="Times New Roman"/>
          <w:sz w:val="26"/>
          <w:szCs w:val="26"/>
        </w:rPr>
        <w:t xml:space="preserve"> Российской Федерации.</w:t>
      </w:r>
    </w:p>
    <w:p w:rsidR="004C3F29" w:rsidRDefault="00591D6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IV. </w:t>
      </w:r>
      <w:r w:rsidRPr="00CD339F">
        <w:rPr>
          <w:rFonts w:ascii="Times New Roman" w:hAnsi="Times New Roman" w:cs="Times New Roman"/>
          <w:sz w:val="28"/>
          <w:szCs w:val="28"/>
        </w:rPr>
        <w:t xml:space="preserve">Перечень вопросов, по которым </w:t>
      </w:r>
      <w:r w:rsidR="00CD339F" w:rsidRPr="00CD339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CD339F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4C3F29" w:rsidRDefault="004C3F29">
      <w:pPr>
        <w:ind w:firstLine="720"/>
        <w:jc w:val="both"/>
      </w:pPr>
    </w:p>
    <w:p w:rsidR="004C3F29" w:rsidRDefault="00591D6F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12. </w:t>
      </w:r>
      <w:r>
        <w:rPr>
          <w:rFonts w:eastAsia="Calibri"/>
          <w:sz w:val="26"/>
          <w:szCs w:val="26"/>
          <w:lang w:eastAsia="en-US"/>
        </w:rPr>
        <w:t xml:space="preserve">При исполнении служебных обязанностей </w:t>
      </w:r>
      <w:r w:rsidR="00CD339F">
        <w:rPr>
          <w:sz w:val="26"/>
          <w:szCs w:val="26"/>
        </w:rPr>
        <w:t>государственный налоговый инспектор</w:t>
      </w:r>
      <w:r>
        <w:rPr>
          <w:rFonts w:eastAsia="Calibri"/>
          <w:sz w:val="26"/>
          <w:szCs w:val="26"/>
          <w:lang w:eastAsia="en-US"/>
        </w:rPr>
        <w:t xml:space="preserve"> вправе самостоятельно принимать решения по вопросам:</w:t>
      </w:r>
    </w:p>
    <w:p w:rsidR="004C3F29" w:rsidRDefault="00591D6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решения о соответствии представленных документов требованиям законодательства, их достоверности и полноты; информировать вышестоящего руководителя для принятия им соответствующего решения.</w:t>
      </w:r>
    </w:p>
    <w:p w:rsidR="004C3F29" w:rsidRDefault="00591D6F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13. </w:t>
      </w:r>
      <w:r>
        <w:rPr>
          <w:rFonts w:eastAsia="Calibri"/>
          <w:sz w:val="26"/>
          <w:szCs w:val="26"/>
          <w:lang w:eastAsia="en-US"/>
        </w:rPr>
        <w:t xml:space="preserve">При исполнении служебных обязанностей </w:t>
      </w:r>
      <w:r w:rsidR="00CD339F">
        <w:rPr>
          <w:sz w:val="26"/>
          <w:szCs w:val="26"/>
        </w:rPr>
        <w:t>государственный налоговый инспектор</w:t>
      </w:r>
      <w:r>
        <w:rPr>
          <w:rFonts w:eastAsia="Calibri"/>
          <w:sz w:val="26"/>
          <w:szCs w:val="26"/>
          <w:lang w:eastAsia="en-US"/>
        </w:rPr>
        <w:t xml:space="preserve"> обязан самостоятельно принимать решения по вопросам:</w:t>
      </w:r>
    </w:p>
    <w:p w:rsidR="004C3F29" w:rsidRDefault="00591D6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не вправе принимать управленческие решения.</w:t>
      </w:r>
    </w:p>
    <w:p w:rsidR="004C3F29" w:rsidRDefault="00591D6F" w:rsidP="00CD339F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V. </w:t>
      </w:r>
      <w:r w:rsidRPr="00CD339F">
        <w:rPr>
          <w:rFonts w:ascii="Times New Roman" w:hAnsi="Times New Roman" w:cs="Times New Roman"/>
          <w:sz w:val="28"/>
          <w:szCs w:val="28"/>
        </w:rPr>
        <w:t xml:space="preserve">Перечень вопросов, по которым </w:t>
      </w:r>
      <w:r w:rsidR="00CD339F" w:rsidRPr="00CD339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CD339F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C3F29" w:rsidRDefault="00591D6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4C3F29" w:rsidRDefault="00591D6F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14. </w:t>
      </w:r>
      <w:r w:rsidR="00CD339F">
        <w:rPr>
          <w:sz w:val="26"/>
          <w:szCs w:val="26"/>
        </w:rPr>
        <w:t>Государственный налоговый инспектор</w:t>
      </w:r>
      <w:r>
        <w:rPr>
          <w:rFonts w:eastAsia="Calibri"/>
          <w:sz w:val="26"/>
          <w:szCs w:val="26"/>
          <w:lang w:eastAsia="en-US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4C3F29" w:rsidRDefault="00591D6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 пределах функциональной компетенции принимает участие в подготовке решений в части налогообложения,</w:t>
      </w:r>
      <w:r>
        <w:t xml:space="preserve"> </w:t>
      </w:r>
      <w:r>
        <w:rPr>
          <w:sz w:val="26"/>
          <w:szCs w:val="26"/>
        </w:rPr>
        <w:t>участие в подготовке нормативных актов и (или) проектов управленческих и иных решений.</w:t>
      </w:r>
    </w:p>
    <w:p w:rsidR="004C3F29" w:rsidRDefault="00591D6F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15. </w:t>
      </w:r>
      <w:r w:rsidR="00CD339F">
        <w:rPr>
          <w:sz w:val="26"/>
          <w:szCs w:val="26"/>
        </w:rPr>
        <w:t>Государственный налоговый инспектор</w:t>
      </w:r>
      <w:r>
        <w:rPr>
          <w:rFonts w:eastAsia="Calibri"/>
          <w:sz w:val="26"/>
          <w:szCs w:val="26"/>
          <w:lang w:eastAsia="en-US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4C3F29" w:rsidRDefault="00591D6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положений об инспекции и отделе;</w:t>
      </w:r>
    </w:p>
    <w:p w:rsidR="004C3F29" w:rsidRDefault="00591D6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графика отпусков гражданских служащих отдела;</w:t>
      </w:r>
    </w:p>
    <w:p w:rsidR="004C3F29" w:rsidRDefault="00591D6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иных актов по поручению  руководства инспекции.</w:t>
      </w:r>
    </w:p>
    <w:p w:rsidR="004C3F29" w:rsidRDefault="004C3F29">
      <w:pPr>
        <w:ind w:firstLine="720"/>
        <w:jc w:val="both"/>
      </w:pPr>
    </w:p>
    <w:p w:rsidR="004C3F29" w:rsidRDefault="00591D6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C3F29" w:rsidRDefault="004C3F29">
      <w:pPr>
        <w:ind w:firstLine="720"/>
        <w:jc w:val="both"/>
        <w:rPr>
          <w:sz w:val="26"/>
          <w:szCs w:val="26"/>
        </w:rPr>
      </w:pPr>
    </w:p>
    <w:p w:rsidR="004C3F29" w:rsidRDefault="00591D6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16. В соответствии со своими должностными обязанностями </w:t>
      </w:r>
      <w:r w:rsidR="00CD339F">
        <w:rPr>
          <w:sz w:val="26"/>
          <w:szCs w:val="26"/>
        </w:rPr>
        <w:t>государственный налоговый инспектор</w:t>
      </w:r>
      <w:r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C3F29" w:rsidRDefault="004C3F29">
      <w:pPr>
        <w:ind w:firstLine="720"/>
        <w:jc w:val="both"/>
        <w:rPr>
          <w:sz w:val="26"/>
          <w:szCs w:val="26"/>
        </w:rPr>
      </w:pPr>
    </w:p>
    <w:p w:rsidR="004C3F29" w:rsidRDefault="00591D6F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VII. Порядок служебного взаимодействия</w:t>
      </w:r>
    </w:p>
    <w:p w:rsidR="004C3F29" w:rsidRDefault="00591D6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17. </w:t>
      </w:r>
      <w:proofErr w:type="gramStart"/>
      <w:r>
        <w:rPr>
          <w:sz w:val="26"/>
          <w:szCs w:val="26"/>
        </w:rPr>
        <w:t xml:space="preserve">Взаимодействие </w:t>
      </w:r>
      <w:r w:rsidR="00CD339F">
        <w:rPr>
          <w:sz w:val="26"/>
          <w:szCs w:val="26"/>
        </w:rPr>
        <w:t>государственного налогового инспектора</w:t>
      </w:r>
      <w:r>
        <w:rPr>
          <w:sz w:val="26"/>
          <w:szCs w:val="26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9" w:history="1">
        <w:r>
          <w:rPr>
            <w:rStyle w:val="aa"/>
            <w:b w:val="0"/>
            <w:color w:val="000000"/>
            <w:sz w:val="26"/>
            <w:szCs w:val="26"/>
          </w:rPr>
          <w:t>общих принципов</w:t>
        </w:r>
      </w:hyperlink>
      <w:r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40" w:history="1">
        <w:r>
          <w:rPr>
            <w:rStyle w:val="aa"/>
            <w:b w:val="0"/>
            <w:color w:val="000000"/>
            <w:sz w:val="26"/>
            <w:szCs w:val="26"/>
          </w:rPr>
          <w:t>Указом</w:t>
        </w:r>
      </w:hyperlink>
      <w:r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rPr>
            <w:sz w:val="26"/>
            <w:szCs w:val="26"/>
          </w:rPr>
          <w:t>2002 г</w:t>
        </w:r>
      </w:smartTag>
      <w:r>
        <w:rPr>
          <w:sz w:val="26"/>
          <w:szCs w:val="26"/>
        </w:rPr>
        <w:t>. № 885 «Об утверждении общих принципов служебного поведения государственных служащих» (Собрание законодательства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41" w:history="1">
        <w:r>
          <w:rPr>
            <w:rStyle w:val="aa"/>
            <w:b w:val="0"/>
            <w:color w:val="000000"/>
            <w:sz w:val="26"/>
            <w:szCs w:val="26"/>
          </w:rPr>
          <w:t>статьей 18</w:t>
        </w:r>
      </w:hyperlink>
      <w:r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6"/>
            <w:szCs w:val="26"/>
          </w:rPr>
          <w:t>2004 г</w:t>
        </w:r>
      </w:smartTag>
      <w:r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C3F29" w:rsidRDefault="004C3F29">
      <w:pPr>
        <w:ind w:firstLine="720"/>
        <w:jc w:val="both"/>
        <w:rPr>
          <w:sz w:val="26"/>
          <w:szCs w:val="26"/>
        </w:rPr>
      </w:pPr>
    </w:p>
    <w:p w:rsidR="004C3F29" w:rsidRDefault="00591D6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42" w:history="1">
        <w:r>
          <w:rPr>
            <w:rStyle w:val="aa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Федеральной налоговой службы</w:t>
      </w:r>
    </w:p>
    <w:p w:rsidR="004C3F29" w:rsidRDefault="004C3F29">
      <w:pPr>
        <w:ind w:firstLine="720"/>
        <w:jc w:val="center"/>
        <w:rPr>
          <w:sz w:val="26"/>
          <w:szCs w:val="26"/>
        </w:rPr>
      </w:pPr>
    </w:p>
    <w:p w:rsidR="004C3F29" w:rsidRDefault="00591D6F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18. В соответствии с замещаемой должностью и в пределах функциональной компетенции, </w:t>
      </w:r>
      <w:r w:rsidR="00CD339F">
        <w:rPr>
          <w:sz w:val="26"/>
          <w:szCs w:val="26"/>
        </w:rPr>
        <w:t>государственный налоговый инспектор</w:t>
      </w:r>
      <w:r>
        <w:rPr>
          <w:rFonts w:eastAsia="Calibri"/>
          <w:sz w:val="26"/>
          <w:szCs w:val="26"/>
          <w:lang w:eastAsia="en-US"/>
        </w:rPr>
        <w:t xml:space="preserve"> выполняет организационное обеспечение оказания следующих видов государственных услуг:</w:t>
      </w:r>
    </w:p>
    <w:p w:rsidR="004C3F29" w:rsidRDefault="00591D6F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lastRenderedPageBreak/>
        <w:t>бесплатное информирование (в том числе в письменной форме) налогоплательщиков;</w:t>
      </w:r>
      <w:r>
        <w:rPr>
          <w:sz w:val="26"/>
          <w:szCs w:val="26"/>
        </w:rPr>
        <w:tab/>
      </w:r>
    </w:p>
    <w:p w:rsidR="004C3F29" w:rsidRDefault="00591D6F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иных услуг.</w:t>
      </w:r>
    </w:p>
    <w:p w:rsidR="004C3F29" w:rsidRDefault="00591D6F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</w:t>
      </w:r>
    </w:p>
    <w:p w:rsidR="004C3F29" w:rsidRDefault="00591D6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rFonts w:eastAsia="Calibri"/>
          <w:sz w:val="26"/>
          <w:szCs w:val="26"/>
          <w:lang w:eastAsia="en-US"/>
        </w:rPr>
        <w:t xml:space="preserve">   </w:t>
      </w:r>
      <w:r>
        <w:rPr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4C3F29" w:rsidRDefault="004C3F29">
      <w:pPr>
        <w:ind w:firstLine="720"/>
        <w:jc w:val="both"/>
      </w:pPr>
    </w:p>
    <w:p w:rsidR="004C3F29" w:rsidRDefault="00591D6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19. Эффективность профессиональной служебной деятельности </w:t>
      </w:r>
      <w:r w:rsidR="00CD339F">
        <w:rPr>
          <w:sz w:val="26"/>
          <w:szCs w:val="26"/>
        </w:rPr>
        <w:t xml:space="preserve">государственного налогового инспектора </w:t>
      </w:r>
      <w:r>
        <w:rPr>
          <w:sz w:val="26"/>
          <w:szCs w:val="26"/>
        </w:rPr>
        <w:t>оценивается по следующим показателям:</w:t>
      </w:r>
    </w:p>
    <w:p w:rsidR="004C3F29" w:rsidRDefault="00591D6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4C3F29" w:rsidRDefault="00591D6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4C3F29" w:rsidRDefault="00591D6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работы;</w:t>
      </w:r>
    </w:p>
    <w:p w:rsidR="004C3F29" w:rsidRDefault="00591D6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4C3F29" w:rsidRDefault="00591D6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C3F29" w:rsidRDefault="00591D6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4C3F29" w:rsidRDefault="004C3F29">
      <w:pPr>
        <w:pStyle w:val="ad"/>
      </w:pPr>
    </w:p>
    <w:p w:rsidR="004C3F29" w:rsidRDefault="004C3F29">
      <w:pPr>
        <w:pStyle w:val="ad"/>
      </w:pPr>
      <w:bookmarkStart w:id="0" w:name="_GoBack"/>
      <w:bookmarkEnd w:id="0"/>
    </w:p>
    <w:sectPr w:rsidR="004C3F29">
      <w:headerReference w:type="even" r:id="rId43"/>
      <w:headerReference w:type="default" r:id="rId44"/>
      <w:footerReference w:type="even" r:id="rId45"/>
      <w:footerReference w:type="default" r:id="rId46"/>
      <w:headerReference w:type="first" r:id="rId47"/>
      <w:footerReference w:type="first" r:id="rId48"/>
      <w:pgSz w:w="11906" w:h="16838"/>
      <w:pgMar w:top="568" w:right="851" w:bottom="14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F98" w:rsidRDefault="00B35F98">
      <w:r>
        <w:separator/>
      </w:r>
    </w:p>
  </w:endnote>
  <w:endnote w:type="continuationSeparator" w:id="0">
    <w:p w:rsidR="00B35F98" w:rsidRDefault="00B35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98D" w:rsidRDefault="00F3698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F29" w:rsidRDefault="00591D6F">
    <w:pPr>
      <w:pStyle w:val="a8"/>
      <w:rPr>
        <w:i/>
        <w:color w:val="FFFFFF"/>
        <w:sz w:val="16"/>
      </w:rPr>
    </w:pPr>
    <w:r>
      <w:rPr>
        <w:i/>
        <w:color w:val="FFFFFF"/>
        <w:sz w:val="16"/>
      </w:rPr>
      <w:fldChar w:fldCharType="begin"/>
    </w:r>
    <w:r>
      <w:rPr>
        <w:i/>
        <w:color w:val="FFFFFF"/>
        <w:sz w:val="16"/>
      </w:rPr>
      <w:instrText xml:space="preserve"> TIME \@ "dd.MM.yyyy H:mm" </w:instrText>
    </w:r>
    <w:r>
      <w:rPr>
        <w:i/>
        <w:color w:val="FFFFFF"/>
        <w:sz w:val="16"/>
      </w:rPr>
      <w:fldChar w:fldCharType="separate"/>
    </w:r>
    <w:r w:rsidR="001B7A04">
      <w:rPr>
        <w:i/>
        <w:noProof/>
        <w:color w:val="FFFFFF"/>
        <w:sz w:val="16"/>
      </w:rPr>
      <w:t>19.02.2024 10:19</w:t>
    </w:r>
    <w:r>
      <w:rPr>
        <w:i/>
        <w:color w:val="FFFFFF"/>
        <w:sz w:val="16"/>
      </w:rPr>
      <w:fldChar w:fldCharType="end"/>
    </w:r>
  </w:p>
  <w:p w:rsidR="004C3F29" w:rsidRDefault="00591D6F">
    <w:pPr>
      <w:pStyle w:val="a8"/>
      <w:rPr>
        <w:color w:val="FFFFFF"/>
      </w:rPr>
    </w:pPr>
    <w:r>
      <w:rPr>
        <w:i/>
        <w:color w:val="FFFFFF"/>
        <w:sz w:val="16"/>
      </w:rPr>
      <w:t>О.К./</w:t>
    </w:r>
    <w:r>
      <w:rPr>
        <w:i/>
        <w:color w:val="FFFFFF"/>
        <w:sz w:val="16"/>
      </w:rPr>
      <w:fldChar w:fldCharType="begin"/>
    </w:r>
    <w:r>
      <w:rPr>
        <w:i/>
        <w:color w:val="FFFFFF"/>
        <w:sz w:val="16"/>
      </w:rPr>
      <w:instrText xml:space="preserve"> FILENAME   \* MERGEFORMAT </w:instrText>
    </w:r>
    <w:r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Регламент -старший спец 2 разряд</w:t>
    </w:r>
    <w:r>
      <w:rPr>
        <w:i/>
        <w:color w:val="FFFFFF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F29" w:rsidRDefault="00591D6F">
    <w:pPr>
      <w:pStyle w:val="a8"/>
      <w:rPr>
        <w:i/>
        <w:color w:val="FFFFFF"/>
        <w:sz w:val="16"/>
      </w:rPr>
    </w:pPr>
    <w:r>
      <w:rPr>
        <w:i/>
        <w:color w:val="FFFFFF"/>
        <w:sz w:val="16"/>
      </w:rPr>
      <w:fldChar w:fldCharType="begin"/>
    </w:r>
    <w:r>
      <w:rPr>
        <w:i/>
        <w:color w:val="FFFFFF"/>
        <w:sz w:val="16"/>
      </w:rPr>
      <w:instrText xml:space="preserve"> TIME \@ "dd.MM.yyyy H:mm" </w:instrText>
    </w:r>
    <w:r>
      <w:rPr>
        <w:i/>
        <w:color w:val="FFFFFF"/>
        <w:sz w:val="16"/>
      </w:rPr>
      <w:fldChar w:fldCharType="separate"/>
    </w:r>
    <w:r w:rsidR="001B7A04">
      <w:rPr>
        <w:i/>
        <w:noProof/>
        <w:color w:val="FFFFFF"/>
        <w:sz w:val="16"/>
      </w:rPr>
      <w:t>19.02.2024 10:19</w:t>
    </w:r>
    <w:r>
      <w:rPr>
        <w:i/>
        <w:color w:val="FFFFFF"/>
        <w:sz w:val="16"/>
      </w:rPr>
      <w:fldChar w:fldCharType="end"/>
    </w:r>
  </w:p>
  <w:p w:rsidR="004C3F29" w:rsidRDefault="00591D6F">
    <w:pPr>
      <w:pStyle w:val="a8"/>
      <w:rPr>
        <w:color w:val="FFFFFF"/>
      </w:rPr>
    </w:pPr>
    <w:r>
      <w:rPr>
        <w:i/>
        <w:color w:val="FFFFFF"/>
        <w:sz w:val="16"/>
      </w:rPr>
      <w:t>О.К./</w:t>
    </w:r>
    <w:r>
      <w:rPr>
        <w:i/>
        <w:color w:val="FFFFFF"/>
        <w:sz w:val="16"/>
      </w:rPr>
      <w:fldChar w:fldCharType="begin"/>
    </w:r>
    <w:r>
      <w:rPr>
        <w:i/>
        <w:color w:val="FFFFFF"/>
        <w:sz w:val="16"/>
      </w:rPr>
      <w:instrText xml:space="preserve"> FILENAME   \* MERGEFORMAT </w:instrText>
    </w:r>
    <w:r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Регламент -старший спец 2 разряд</w:t>
    </w:r>
    <w:r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F98" w:rsidRDefault="00B35F98">
      <w:r>
        <w:separator/>
      </w:r>
    </w:p>
  </w:footnote>
  <w:footnote w:type="continuationSeparator" w:id="0">
    <w:p w:rsidR="00B35F98" w:rsidRDefault="00B35F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F29" w:rsidRDefault="00591D6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C3F29" w:rsidRDefault="004C3F2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98D" w:rsidRDefault="00F3698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98D" w:rsidRDefault="00F3698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551ED"/>
    <w:multiLevelType w:val="hybridMultilevel"/>
    <w:tmpl w:val="0E9E49AE"/>
    <w:lvl w:ilvl="0" w:tplc="475E600C">
      <w:start w:val="3"/>
      <w:numFmt w:val="bullet"/>
      <w:lvlText w:val="-"/>
      <w:lvlJc w:val="left"/>
      <w:pPr>
        <w:tabs>
          <w:tab w:val="num" w:pos="870"/>
        </w:tabs>
        <w:ind w:left="870" w:hanging="510"/>
      </w:pPr>
      <w:rPr>
        <w:rFonts w:ascii="Times New Roman" w:eastAsia="Times New Roman" w:hAnsi="Times New Roman" w:cs="Times New Roman" w:hint="default"/>
        <w:b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8864DFE"/>
    <w:multiLevelType w:val="hybridMultilevel"/>
    <w:tmpl w:val="BCCA4834"/>
    <w:lvl w:ilvl="0" w:tplc="49C432D2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F29"/>
    <w:rsid w:val="001B7A04"/>
    <w:rsid w:val="00370F6D"/>
    <w:rsid w:val="003D2759"/>
    <w:rsid w:val="003D2C81"/>
    <w:rsid w:val="004C3F29"/>
    <w:rsid w:val="00591D6F"/>
    <w:rsid w:val="00943E2F"/>
    <w:rsid w:val="00952564"/>
    <w:rsid w:val="00B35F98"/>
    <w:rsid w:val="00CD339F"/>
    <w:rsid w:val="00E4789F"/>
    <w:rsid w:val="00F36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Pr>
      <w:rFonts w:cs="Times New Roman"/>
      <w:b/>
      <w:bCs/>
      <w:color w:val="008000"/>
    </w:rPr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"/>
    <w:basedOn w:val="a"/>
    <w:autoRedefine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10">
    <w:name w:val="Абзац списка1"/>
    <w:basedOn w:val="a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Pr>
      <w:rFonts w:cs="Times New Roman"/>
      <w:b/>
      <w:bCs/>
      <w:color w:val="008000"/>
    </w:rPr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"/>
    <w:basedOn w:val="a"/>
    <w:autoRedefine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10">
    <w:name w:val="Абзац списка1"/>
    <w:basedOn w:val="a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6B6A679A21D2CE92F4BEAA9B94B42A5D64E60798E90EFC6F47DA208A9BAEyCG" TargetMode="External"/><Relationship Id="rId26" Type="http://schemas.openxmlformats.org/officeDocument/2006/relationships/hyperlink" Target="consultantplus://offline/ref=6B6A679A21D2CE92F4BEAA9B94B42A5D63E20095E30DA1654F832C88A9yCG" TargetMode="External"/><Relationship Id="rId39" Type="http://schemas.openxmlformats.org/officeDocument/2006/relationships/hyperlink" Target="garantF1://84842.100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6B6A679A21D2CE92F4BEAA9B94B42A5D62E2059BE20DA1654F832C88A9yCG" TargetMode="External"/><Relationship Id="rId34" Type="http://schemas.openxmlformats.org/officeDocument/2006/relationships/hyperlink" Target="garantF1://12036354.14" TargetMode="External"/><Relationship Id="rId42" Type="http://schemas.openxmlformats.org/officeDocument/2006/relationships/hyperlink" Target="garantF1://88776.1130" TargetMode="External"/><Relationship Id="rId47" Type="http://schemas.openxmlformats.org/officeDocument/2006/relationships/header" Target="header3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6B6A679A21D2CE92F4BEAA9B94B42A5D64E4079EE804FC6F47DA208A9BAEyCG" TargetMode="External"/><Relationship Id="rId25" Type="http://schemas.openxmlformats.org/officeDocument/2006/relationships/hyperlink" Target="consultantplus://offline/ref=6B6A679A21D2CE92F4BEAA9B94B42A5D63E5079FEB0DA1654F832C88A9yCG" TargetMode="External"/><Relationship Id="rId33" Type="http://schemas.openxmlformats.org/officeDocument/2006/relationships/hyperlink" Target="consultantplus://offline/ref=E254E5010743496FCDF586F84481D19B8562001CC163E1FE2FB8BDE119g6pCI" TargetMode="External"/><Relationship Id="rId38" Type="http://schemas.openxmlformats.org/officeDocument/2006/relationships/hyperlink" Target="garantF1://12036354.57" TargetMode="External"/><Relationship Id="rId46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6B6A679A21D2CE92F4BEAA9B94B42A5D64E70599E205FC6F47DA208A9BAEyCG" TargetMode="External"/><Relationship Id="rId20" Type="http://schemas.openxmlformats.org/officeDocument/2006/relationships/hyperlink" Target="consultantplus://offline/ref=6B6A679A21D2CE92F4BEAA9B94B42A5D67EF0795E207FC6F47DA208A9BAEyCG" TargetMode="External"/><Relationship Id="rId29" Type="http://schemas.openxmlformats.org/officeDocument/2006/relationships/hyperlink" Target="consultantplus://offline/ref=6B6A679A21D2CE92F4BEAA9B94B42A5D67E10E9DE90FFC6F47DA208A9BAEyCG" TargetMode="External"/><Relationship Id="rId41" Type="http://schemas.openxmlformats.org/officeDocument/2006/relationships/hyperlink" Target="garantF1://12036354.1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6B6A679A21D2CE92F4BEAA9B94B42A5D67E0039EEB0EFC6F47DA208A9BAEyCG" TargetMode="External"/><Relationship Id="rId32" Type="http://schemas.openxmlformats.org/officeDocument/2006/relationships/hyperlink" Target="consultantplus://offline/ref=E254E5010743496FCDF586F84481D19B8665091CC765E1FE2FB8BDE119g6pCI" TargetMode="External"/><Relationship Id="rId37" Type="http://schemas.openxmlformats.org/officeDocument/2006/relationships/hyperlink" Target="garantF1://12036354.18" TargetMode="External"/><Relationship Id="rId40" Type="http://schemas.openxmlformats.org/officeDocument/2006/relationships/hyperlink" Target="garantF1://84842.0" TargetMode="External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B6A679A21D2CE92F4BEAA9B94B42A5D64E7059EEF06FC6F47DA208A9BAEyCG" TargetMode="External"/><Relationship Id="rId23" Type="http://schemas.openxmlformats.org/officeDocument/2006/relationships/hyperlink" Target="consultantplus://offline/ref=6B6A679A21D2CE92F4BEAA9B94B42A5D67EE029CE20FFC6F47DA208A9BAEyCG" TargetMode="External"/><Relationship Id="rId28" Type="http://schemas.openxmlformats.org/officeDocument/2006/relationships/hyperlink" Target="consultantplus://offline/ref=6B6A679A21D2CE92F4BEAA9B94B42A5D67E40798EF04FC6F47DA208A9BAEyCG" TargetMode="External"/><Relationship Id="rId36" Type="http://schemas.openxmlformats.org/officeDocument/2006/relationships/hyperlink" Target="garantF1://12036354.17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6B6A679A21D2CE92F4BEAA9B94B42A5D64E4069EE207FC6F47DA208A9BAEyCG" TargetMode="External"/><Relationship Id="rId31" Type="http://schemas.openxmlformats.org/officeDocument/2006/relationships/hyperlink" Target="consultantplus://offline/ref=6B6A679A21D2CE92F4BEAA9B94B42A5D64E7069AE206FC6F47DA208A9BAEyCG" TargetMode="External"/><Relationship Id="rId44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6B6A679A21D2CE92F4BEAA9B94B42A5D64E4079BED01FC6F47DA208A9BAEyCG" TargetMode="External"/><Relationship Id="rId22" Type="http://schemas.openxmlformats.org/officeDocument/2006/relationships/hyperlink" Target="consultantplus://offline/ref=6B6A679A21D2CE92F4BEAA9B94B42A5D64E70F9DE202FC6F47DA208A9BAEyCG" TargetMode="External"/><Relationship Id="rId27" Type="http://schemas.openxmlformats.org/officeDocument/2006/relationships/hyperlink" Target="consultantplus://offline/ref=6B6A679A21D2CE92F4BEAA9B94B42A5D6FE00F98E20DA1654F832C88A9yCG" TargetMode="External"/><Relationship Id="rId30" Type="http://schemas.openxmlformats.org/officeDocument/2006/relationships/hyperlink" Target="consultantplus://offline/ref=6B6A679A21D2CE92F4BEAA9B94B42A5D67E2079CE306FC6F47DA208A9BAEyCG" TargetMode="External"/><Relationship Id="rId35" Type="http://schemas.openxmlformats.org/officeDocument/2006/relationships/hyperlink" Target="garantF1://12036354.15" TargetMode="External"/><Relationship Id="rId43" Type="http://schemas.openxmlformats.org/officeDocument/2006/relationships/header" Target="header1.xml"/><Relationship Id="rId48" Type="http://schemas.openxmlformats.org/officeDocument/2006/relationships/footer" Target="footer3.xml"/><Relationship Id="rId8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3642</Words>
  <Characters>20764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fns</Company>
  <LinksUpToDate>false</LinksUpToDate>
  <CharactersWithSpaces>24358</CharactersWithSpaces>
  <SharedDoc>false</SharedDoc>
  <HLinks>
    <vt:vector size="234" baseType="variant">
      <vt:variant>
        <vt:i4>8257576</vt:i4>
      </vt:variant>
      <vt:variant>
        <vt:i4>114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111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108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105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102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99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90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786516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consultantplus://offline/ref=E254E5010743496FCDF586F84481D19B8562001CC163E1FE2FB8BDE119g6pCI</vt:lpwstr>
      </vt:variant>
      <vt:variant>
        <vt:lpwstr/>
      </vt:variant>
      <vt:variant>
        <vt:i4>786521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262145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consultantplus://offline/ref=6B6A679A21D2CE92F4BEAA9B94B42A5D64E7069AE206FC6F47DA208A9BAEyCG</vt:lpwstr>
      </vt:variant>
      <vt:variant>
        <vt:lpwstr/>
      </vt:variant>
      <vt:variant>
        <vt:i4>262149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consultantplus://offline/ref=6B6A679A21D2CE92F4BEAA9B94B42A5D67E2079CE306FC6F47DA208A9BAEyCG</vt:lpwstr>
      </vt:variant>
      <vt:variant>
        <vt:lpwstr/>
      </vt:variant>
      <vt:variant>
        <vt:i4>262147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consultantplus://offline/ref=6B6A679A21D2CE92F4BEAA9B94B42A5D67E5029DE204FC6F47DA208A9BAEyCG</vt:lpwstr>
      </vt:variant>
      <vt:variant>
        <vt:lpwstr/>
      </vt:variant>
      <vt:variant>
        <vt:i4>262229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consultantplus://offline/ref=6B6A679A21D2CE92F4BEAA9B94B42A5D67E5029CEB05FC6F47DA208A9BAEyCG</vt:lpwstr>
      </vt:variant>
      <vt:variant>
        <vt:lpwstr/>
      </vt:variant>
      <vt:variant>
        <vt:i4>262227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consultantplus://offline/ref=6B6A679A21D2CE92F4BEAA9B94B42A5D67E10F9BE202FC6F47DA208A9BAEyCG</vt:lpwstr>
      </vt:variant>
      <vt:variant>
        <vt:lpwstr/>
      </vt:variant>
      <vt:variant>
        <vt:i4>262153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consultantplus://offline/ref=6B6A679A21D2CE92F4BEAA9B94B42A5D67E10E9DE90FFC6F47DA208A9BAEyCG</vt:lpwstr>
      </vt:variant>
      <vt:variant>
        <vt:lpwstr/>
      </vt:variant>
      <vt:variant>
        <vt:i4>262237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consultantplus://offline/ref=6B6A679A21D2CE92F4BEAA9B94B42A5D67E10F99EB07FC6F47DA208A9BAEyCG</vt:lpwstr>
      </vt:variant>
      <vt:variant>
        <vt:lpwstr/>
      </vt:variant>
      <vt:variant>
        <vt:i4>262159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consultantplus://offline/ref=6B6A679A21D2CE92F4BEAA9B94B42A5D67E40798EF04FC6F47DA208A9BAEyCG</vt:lpwstr>
      </vt:variant>
      <vt:variant>
        <vt:lpwstr/>
      </vt:variant>
      <vt:variant>
        <vt:i4>6684729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consultantplus://offline/ref=6B6A679A21D2CE92F4BEAA9B94B42A5D6FE00F98E20DA1654F832C88A9yCG</vt:lpwstr>
      </vt:variant>
      <vt:variant>
        <vt:lpwstr/>
      </vt:variant>
      <vt:variant>
        <vt:i4>6684724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consultantplus://offline/ref=6B6A679A21D2CE92F4BEAA9B94B42A5D63E20095E30DA1654F832C88A9yCG</vt:lpwstr>
      </vt:variant>
      <vt:variant>
        <vt:lpwstr/>
      </vt:variant>
      <vt:variant>
        <vt:i4>6684726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consultantplus://offline/ref=6B6A679A21D2CE92F4BEAA9B94B42A5D63E5079FEB0DA1654F832C88A9yCG</vt:lpwstr>
      </vt:variant>
      <vt:variant>
        <vt:lpwstr/>
      </vt:variant>
      <vt:variant>
        <vt:i4>262151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consultantplus://offline/ref=6B6A679A21D2CE92F4BEAA9B94B42A5D67E0039EEB0EFC6F47DA208A9BAEyCG</vt:lpwstr>
      </vt:variant>
      <vt:variant>
        <vt:lpwstr/>
      </vt:variant>
      <vt:variant>
        <vt:i4>262150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consultantplus://offline/ref=6B6A679A21D2CE92F4BEAA9B94B42A5D67EE029CE20FFC6F47DA208A9BAEyCG</vt:lpwstr>
      </vt:variant>
      <vt:variant>
        <vt:lpwstr/>
      </vt:variant>
      <vt:variant>
        <vt:i4>262224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consultantplus://offline/ref=6B6A679A21D2CE92F4BEAA9B94B42A5D64E70F9DE202FC6F47DA208A9BAEyCG</vt:lpwstr>
      </vt:variant>
      <vt:variant>
        <vt:lpwstr/>
      </vt:variant>
      <vt:variant>
        <vt:i4>6684774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consultantplus://offline/ref=6B6A679A21D2CE92F4BEAA9B94B42A5D62E2059BE20DA1654F832C88A9yCG</vt:lpwstr>
      </vt:variant>
      <vt:variant>
        <vt:lpwstr/>
      </vt:variant>
      <vt:variant>
        <vt:i4>262151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consultantplus://offline/ref=6B6A679A21D2CE92F4BEAA9B94B42A5D67EF0795E207FC6F47DA208A9BAEyCG</vt:lpwstr>
      </vt:variant>
      <vt:variant>
        <vt:lpwstr/>
      </vt:variant>
      <vt:variant>
        <vt:i4>262151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consultantplus://offline/ref=6B6A679A21D2CE92F4BEAA9B94B42A5D64E4069EE207FC6F47DA208A9BAEyCG</vt:lpwstr>
      </vt:variant>
      <vt:variant>
        <vt:lpwstr/>
      </vt:variant>
      <vt:variant>
        <vt:i4>262144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consultantplus://offline/ref=6B6A679A21D2CE92F4BEAA9B94B42A5D64E60798E90EFC6F47DA208A9BAEyCG</vt:lpwstr>
      </vt:variant>
      <vt:variant>
        <vt:lpwstr/>
      </vt:variant>
      <vt:variant>
        <vt:i4>262159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consultantplus://offline/ref=6B6A679A21D2CE92F4BEAA9B94B42A5D64E4079EE804FC6F47DA208A9BAEyCG</vt:lpwstr>
      </vt:variant>
      <vt:variant>
        <vt:lpwstr/>
      </vt:variant>
      <vt:variant>
        <vt:i4>262233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consultantplus://offline/ref=6B6A679A21D2CE92F4BEAA9B94B42A5D64E70599E205FC6F47DA208A9BAEyCG</vt:lpwstr>
      </vt:variant>
      <vt:variant>
        <vt:lpwstr/>
      </vt:variant>
      <vt:variant>
        <vt:i4>262226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consultantplus://offline/ref=6B6A679A21D2CE92F4BEAA9B94B42A5D64E7059EEF06FC6F47DA208A9BAEyCG</vt:lpwstr>
      </vt:variant>
      <vt:variant>
        <vt:lpwstr/>
      </vt:variant>
      <vt:variant>
        <vt:i4>262225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consultantplus://offline/ref=6B6A679A21D2CE92F4BEAA9B94B42A5D64E4079BED01FC6F47DA208A9BAEyCG</vt:lpwstr>
      </vt:variant>
      <vt:variant>
        <vt:lpwstr/>
      </vt:variant>
      <vt:variant>
        <vt:i4>786520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consultantplus://offline/ref=E254E5010743496FCDF586F84481D19B8665091CC764E1FE2FB8BDE119g6pCI</vt:lpwstr>
      </vt:variant>
      <vt:variant>
        <vt:lpwstr/>
      </vt:variant>
      <vt:variant>
        <vt:i4>786520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creator>0000-07-352</dc:creator>
  <cp:lastModifiedBy>Гундерина Татьяна Викторовна</cp:lastModifiedBy>
  <cp:revision>2</cp:revision>
  <cp:lastPrinted>2020-01-09T14:22:00Z</cp:lastPrinted>
  <dcterms:created xsi:type="dcterms:W3CDTF">2024-02-19T07:21:00Z</dcterms:created>
  <dcterms:modified xsi:type="dcterms:W3CDTF">2024-02-19T07:21:00Z</dcterms:modified>
</cp:coreProperties>
</file>